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2F0A" w:rsidRPr="001B3737" w:rsidRDefault="00BF2F0A" w:rsidP="001B3737">
      <w:pPr>
        <w:spacing w:before="160" w:line="560" w:lineRule="atLeast"/>
        <w:jc w:val="both"/>
        <w:rPr>
          <w:rFonts w:ascii="PT Sans" w:hAnsi="PT Sans" w:cs="Arial"/>
          <w:b/>
          <w:bCs/>
          <w:color w:val="4D5056"/>
          <w:sz w:val="40"/>
          <w:szCs w:val="40"/>
        </w:rPr>
      </w:pPr>
      <w:r w:rsidRPr="001B3737">
        <w:rPr>
          <w:rFonts w:ascii="PT Sans" w:hAnsi="PT Sans" w:cs="Arial"/>
          <w:b/>
          <w:bCs/>
          <w:color w:val="4D5056"/>
          <w:sz w:val="40"/>
          <w:szCs w:val="40"/>
        </w:rPr>
        <w:t xml:space="preserve">Gehring Group </w:t>
      </w:r>
      <w:r w:rsidR="00B43A14" w:rsidRPr="001B3737">
        <w:rPr>
          <w:rFonts w:ascii="PT Sans" w:hAnsi="PT Sans" w:cs="Arial"/>
          <w:b/>
          <w:bCs/>
          <w:color w:val="4D5056"/>
          <w:sz w:val="40"/>
          <w:szCs w:val="40"/>
        </w:rPr>
        <w:t>erhält Siegel „Vorbildlich familien</w:t>
      </w:r>
      <w:r w:rsidR="001B3737">
        <w:rPr>
          <w:rFonts w:ascii="PT Sans" w:hAnsi="PT Sans" w:cs="Arial"/>
          <w:b/>
          <w:bCs/>
          <w:color w:val="4D5056"/>
          <w:sz w:val="40"/>
          <w:szCs w:val="40"/>
        </w:rPr>
        <w:softHyphen/>
      </w:r>
      <w:r w:rsidR="00B43A14" w:rsidRPr="001B3737">
        <w:rPr>
          <w:rFonts w:ascii="PT Sans" w:hAnsi="PT Sans" w:cs="Arial"/>
          <w:b/>
          <w:bCs/>
          <w:color w:val="4D5056"/>
          <w:sz w:val="40"/>
          <w:szCs w:val="40"/>
        </w:rPr>
        <w:t>freundliches Unternehmen“</w:t>
      </w:r>
    </w:p>
    <w:p w:rsidR="00BF2F0A" w:rsidRPr="00EF409F" w:rsidRDefault="00BF2F0A" w:rsidP="00BF2F0A">
      <w:pPr>
        <w:pStyle w:val="Default"/>
        <w:spacing w:line="160" w:lineRule="atLeast"/>
        <w:jc w:val="both"/>
        <w:rPr>
          <w:rFonts w:ascii="PT Sans" w:hAnsi="PT Sans"/>
          <w:color w:val="4D5056"/>
        </w:rPr>
      </w:pPr>
    </w:p>
    <w:p w:rsidR="00BF2F0A" w:rsidRPr="0053373A" w:rsidRDefault="00BF2F0A" w:rsidP="00BF2F0A">
      <w:pPr>
        <w:pStyle w:val="Default"/>
        <w:numPr>
          <w:ilvl w:val="0"/>
          <w:numId w:val="10"/>
        </w:numPr>
        <w:spacing w:line="360" w:lineRule="atLeast"/>
        <w:ind w:left="426" w:hanging="426"/>
        <w:jc w:val="both"/>
        <w:rPr>
          <w:rFonts w:ascii="PT Sans" w:hAnsi="PT Sans"/>
          <w:b/>
          <w:color w:val="4D5056"/>
          <w:sz w:val="22"/>
          <w:szCs w:val="22"/>
        </w:rPr>
      </w:pPr>
      <w:r w:rsidRPr="0053373A">
        <w:rPr>
          <w:rFonts w:ascii="PT Sans" w:hAnsi="PT Sans"/>
          <w:b/>
          <w:color w:val="4D5056"/>
          <w:sz w:val="22"/>
          <w:szCs w:val="22"/>
        </w:rPr>
        <w:t xml:space="preserve">Experte für Archivlogistik </w:t>
      </w:r>
      <w:r w:rsidR="006C1163">
        <w:rPr>
          <w:rFonts w:ascii="PT Sans" w:hAnsi="PT Sans"/>
          <w:b/>
          <w:color w:val="4D5056"/>
          <w:sz w:val="22"/>
          <w:szCs w:val="22"/>
        </w:rPr>
        <w:t>überzeugt im Wettbewerb</w:t>
      </w:r>
      <w:r w:rsidR="006F1D01">
        <w:rPr>
          <w:rFonts w:ascii="PT Sans" w:hAnsi="PT Sans"/>
          <w:b/>
          <w:color w:val="4D5056"/>
          <w:sz w:val="22"/>
          <w:szCs w:val="22"/>
        </w:rPr>
        <w:t xml:space="preserve"> des Oberhausener Bündnis für Familie</w:t>
      </w:r>
      <w:r w:rsidR="006C1163">
        <w:rPr>
          <w:rFonts w:ascii="PT Sans" w:hAnsi="PT Sans"/>
          <w:b/>
          <w:color w:val="4D5056"/>
          <w:sz w:val="22"/>
          <w:szCs w:val="22"/>
        </w:rPr>
        <w:t xml:space="preserve"> mit </w:t>
      </w:r>
      <w:r w:rsidR="00F342EE">
        <w:rPr>
          <w:rFonts w:ascii="PT Sans" w:hAnsi="PT Sans"/>
          <w:b/>
          <w:color w:val="4D5056"/>
          <w:sz w:val="22"/>
          <w:szCs w:val="22"/>
        </w:rPr>
        <w:t>beispielhafte</w:t>
      </w:r>
      <w:r w:rsidR="00880CF0">
        <w:rPr>
          <w:rFonts w:ascii="PT Sans" w:hAnsi="PT Sans"/>
          <w:b/>
          <w:color w:val="4D5056"/>
          <w:sz w:val="22"/>
          <w:szCs w:val="22"/>
        </w:rPr>
        <w:t>n</w:t>
      </w:r>
      <w:r w:rsidR="00135E07">
        <w:rPr>
          <w:rFonts w:ascii="PT Sans" w:hAnsi="PT Sans"/>
          <w:b/>
          <w:color w:val="4D5056"/>
          <w:sz w:val="22"/>
          <w:szCs w:val="22"/>
        </w:rPr>
        <w:t xml:space="preserve"> </w:t>
      </w:r>
      <w:r w:rsidR="00F342EE">
        <w:rPr>
          <w:rFonts w:ascii="PT Sans" w:hAnsi="PT Sans"/>
          <w:b/>
          <w:color w:val="4D5056"/>
          <w:sz w:val="22"/>
          <w:szCs w:val="22"/>
        </w:rPr>
        <w:t xml:space="preserve">Maßnahmen für ausgeglichene </w:t>
      </w:r>
      <w:r w:rsidR="00135E07">
        <w:rPr>
          <w:rFonts w:ascii="PT Sans" w:hAnsi="PT Sans"/>
          <w:b/>
          <w:color w:val="4D5056"/>
          <w:sz w:val="22"/>
          <w:szCs w:val="22"/>
        </w:rPr>
        <w:t>Work-Family-Balance</w:t>
      </w:r>
    </w:p>
    <w:p w:rsidR="00BF2F0A" w:rsidRPr="00EF409F" w:rsidRDefault="00BF2F0A" w:rsidP="00BF2F0A">
      <w:pPr>
        <w:pStyle w:val="Default"/>
        <w:spacing w:line="160" w:lineRule="atLeast"/>
        <w:jc w:val="both"/>
        <w:rPr>
          <w:rFonts w:ascii="PT Sans" w:hAnsi="PT Sans"/>
          <w:color w:val="4D5056"/>
        </w:rPr>
      </w:pPr>
    </w:p>
    <w:p w:rsidR="0040086A" w:rsidRPr="001918BE" w:rsidRDefault="00D3676C" w:rsidP="00832060">
      <w:pPr>
        <w:autoSpaceDE w:val="0"/>
        <w:autoSpaceDN w:val="0"/>
        <w:adjustRightInd w:val="0"/>
        <w:spacing w:line="360" w:lineRule="atLeast"/>
        <w:ind w:left="1304" w:firstLine="567"/>
        <w:jc w:val="both"/>
      </w:pPr>
      <w:r w:rsidRPr="004655AF">
        <w:rPr>
          <w:rFonts w:ascii="PT Sans" w:hAnsi="PT Sans" w:cs="Arial"/>
          <w:b/>
          <w:bCs/>
          <w:color w:val="404040" w:themeColor="text1" w:themeTint="BF"/>
          <w:sz w:val="22"/>
          <w:szCs w:val="22"/>
        </w:rPr>
        <w:t xml:space="preserve">Oberhausen, </w:t>
      </w:r>
      <w:r w:rsidR="001B3737">
        <w:rPr>
          <w:rFonts w:ascii="PT Sans" w:hAnsi="PT Sans" w:cs="Arial"/>
          <w:b/>
          <w:bCs/>
          <w:color w:val="404040" w:themeColor="text1" w:themeTint="BF"/>
          <w:sz w:val="22"/>
          <w:szCs w:val="22"/>
        </w:rPr>
        <w:t>24</w:t>
      </w:r>
      <w:r w:rsidRPr="004655AF">
        <w:rPr>
          <w:rFonts w:ascii="PT Sans" w:hAnsi="PT Sans" w:cs="Arial"/>
          <w:b/>
          <w:bCs/>
          <w:color w:val="404040" w:themeColor="text1" w:themeTint="BF"/>
          <w:sz w:val="22"/>
          <w:szCs w:val="22"/>
        </w:rPr>
        <w:t xml:space="preserve">. </w:t>
      </w:r>
      <w:r w:rsidR="006C1163">
        <w:rPr>
          <w:rFonts w:ascii="PT Sans" w:hAnsi="PT Sans" w:cs="Arial"/>
          <w:b/>
          <w:bCs/>
          <w:color w:val="404040" w:themeColor="text1" w:themeTint="BF"/>
          <w:sz w:val="22"/>
          <w:szCs w:val="22"/>
        </w:rPr>
        <w:t xml:space="preserve">Januar </w:t>
      </w:r>
      <w:r w:rsidRPr="004655AF">
        <w:rPr>
          <w:rFonts w:ascii="PT Sans" w:hAnsi="PT Sans" w:cs="Arial"/>
          <w:b/>
          <w:bCs/>
          <w:color w:val="404040" w:themeColor="text1" w:themeTint="BF"/>
          <w:sz w:val="22"/>
          <w:szCs w:val="22"/>
        </w:rPr>
        <w:t>20</w:t>
      </w:r>
      <w:r w:rsidR="006C1163">
        <w:rPr>
          <w:rFonts w:ascii="PT Sans" w:hAnsi="PT Sans" w:cs="Arial"/>
          <w:b/>
          <w:bCs/>
          <w:color w:val="404040" w:themeColor="text1" w:themeTint="BF"/>
          <w:sz w:val="22"/>
          <w:szCs w:val="22"/>
        </w:rPr>
        <w:t>20</w:t>
      </w:r>
      <w:r w:rsidRPr="004655AF">
        <w:rPr>
          <w:rFonts w:ascii="PT Sans" w:hAnsi="PT Sans" w:cs="Arial"/>
          <w:b/>
          <w:bCs/>
          <w:color w:val="404040" w:themeColor="text1" w:themeTint="BF"/>
          <w:sz w:val="22"/>
          <w:szCs w:val="22"/>
        </w:rPr>
        <w:t>.</w:t>
      </w:r>
      <w:r w:rsidRPr="00323410">
        <w:rPr>
          <w:rFonts w:ascii="PT Sans" w:hAnsi="PT Sans" w:cs="Arial"/>
          <w:color w:val="404040" w:themeColor="text1" w:themeTint="BF"/>
          <w:sz w:val="22"/>
          <w:szCs w:val="22"/>
        </w:rPr>
        <w:t xml:space="preserve"> </w:t>
      </w:r>
      <w:r w:rsidR="00135E07">
        <w:rPr>
          <w:rFonts w:ascii="PT Sans" w:hAnsi="PT Sans" w:cs="Arial"/>
          <w:color w:val="404040" w:themeColor="text1" w:themeTint="BF"/>
          <w:sz w:val="22"/>
          <w:szCs w:val="22"/>
        </w:rPr>
        <w:t xml:space="preserve">Individuelle Arbeitszeitmodelle, Homeoffice in </w:t>
      </w:r>
      <w:r w:rsidR="000B7C54" w:rsidRPr="000B7C54">
        <w:rPr>
          <w:rFonts w:ascii="PT Sans" w:hAnsi="PT Sans" w:cs="Arial"/>
          <w:color w:val="404040" w:themeColor="text1" w:themeTint="BF"/>
          <w:sz w:val="22"/>
          <w:szCs w:val="22"/>
        </w:rPr>
        <w:t>Buchhaltung, Verwaltung, Vertrieb und Geschäftsleitung</w:t>
      </w:r>
      <w:r w:rsidR="00135E07">
        <w:rPr>
          <w:rFonts w:ascii="PT Sans" w:hAnsi="PT Sans" w:cs="Arial"/>
          <w:color w:val="404040" w:themeColor="text1" w:themeTint="BF"/>
          <w:sz w:val="22"/>
          <w:szCs w:val="22"/>
        </w:rPr>
        <w:t xml:space="preserve">, </w:t>
      </w:r>
      <w:r w:rsidR="00515177">
        <w:rPr>
          <w:rFonts w:ascii="PT Sans" w:hAnsi="PT Sans" w:cs="Arial"/>
          <w:color w:val="404040" w:themeColor="text1" w:themeTint="BF"/>
          <w:sz w:val="22"/>
          <w:szCs w:val="22"/>
        </w:rPr>
        <w:t xml:space="preserve">zeitliche Flexibilität bei familiär bedingten Notfällen </w:t>
      </w:r>
      <w:r w:rsidR="005A4EF1">
        <w:rPr>
          <w:rFonts w:ascii="PT Sans" w:hAnsi="PT Sans" w:cs="Arial"/>
          <w:color w:val="404040" w:themeColor="text1" w:themeTint="BF"/>
          <w:sz w:val="22"/>
          <w:szCs w:val="22"/>
        </w:rPr>
        <w:t>und mehr</w:t>
      </w:r>
      <w:r w:rsidR="00135E07">
        <w:rPr>
          <w:rFonts w:ascii="PT Sans" w:hAnsi="PT Sans" w:cs="Arial"/>
          <w:color w:val="404040" w:themeColor="text1" w:themeTint="BF"/>
          <w:sz w:val="22"/>
          <w:szCs w:val="22"/>
        </w:rPr>
        <w:t xml:space="preserve">: Die Gehring Group GmbH, in Oberhausen ansässiger Spezialist für </w:t>
      </w:r>
      <w:r w:rsidR="00135E07" w:rsidRPr="007E6EE6">
        <w:rPr>
          <w:rFonts w:ascii="PT Sans" w:hAnsi="PT Sans" w:cs="Arial"/>
          <w:color w:val="404040" w:themeColor="text1" w:themeTint="BF"/>
          <w:sz w:val="22"/>
          <w:szCs w:val="22"/>
        </w:rPr>
        <w:t>Aktenarchivierung, -logistik und</w:t>
      </w:r>
      <w:r w:rsidR="00C46A42">
        <w:rPr>
          <w:rFonts w:ascii="PT Sans" w:hAnsi="PT Sans" w:cs="Arial"/>
          <w:color w:val="404040" w:themeColor="text1" w:themeTint="BF"/>
          <w:sz w:val="22"/>
          <w:szCs w:val="22"/>
        </w:rPr>
        <w:t xml:space="preserve"> </w:t>
      </w:r>
      <w:r w:rsidR="00135E07" w:rsidRPr="007E6EE6">
        <w:rPr>
          <w:rFonts w:ascii="PT Sans" w:hAnsi="PT Sans" w:cs="Arial"/>
          <w:color w:val="404040" w:themeColor="text1" w:themeTint="BF"/>
          <w:sz w:val="22"/>
          <w:szCs w:val="22"/>
        </w:rPr>
        <w:t>-pflege</w:t>
      </w:r>
      <w:r w:rsidR="00135E07">
        <w:rPr>
          <w:rFonts w:ascii="PT Sans" w:hAnsi="PT Sans" w:cs="Arial"/>
          <w:color w:val="404040" w:themeColor="text1" w:themeTint="BF"/>
          <w:sz w:val="22"/>
          <w:szCs w:val="22"/>
        </w:rPr>
        <w:t xml:space="preserve">, </w:t>
      </w:r>
      <w:r w:rsidR="00C46A42">
        <w:rPr>
          <w:rFonts w:ascii="PT Sans" w:hAnsi="PT Sans" w:cs="Arial"/>
          <w:color w:val="404040" w:themeColor="text1" w:themeTint="BF"/>
          <w:sz w:val="22"/>
          <w:szCs w:val="22"/>
        </w:rPr>
        <w:t xml:space="preserve">ist Sieger im Wettbewerb </w:t>
      </w:r>
      <w:r w:rsidR="008B706E">
        <w:rPr>
          <w:rFonts w:ascii="PT Sans" w:hAnsi="PT Sans" w:cs="Arial"/>
          <w:color w:val="404040" w:themeColor="text1" w:themeTint="BF"/>
          <w:sz w:val="22"/>
          <w:szCs w:val="22"/>
        </w:rPr>
        <w:t>„</w:t>
      </w:r>
      <w:r w:rsidR="00C46A42">
        <w:rPr>
          <w:rFonts w:ascii="PT Sans" w:hAnsi="PT Sans" w:cs="Arial"/>
          <w:color w:val="404040" w:themeColor="text1" w:themeTint="BF"/>
          <w:sz w:val="22"/>
          <w:szCs w:val="22"/>
        </w:rPr>
        <w:t>Vorbildlich familienfreundliches Unternehmen</w:t>
      </w:r>
      <w:r w:rsidR="005A4EF1">
        <w:rPr>
          <w:rFonts w:ascii="PT Sans" w:hAnsi="PT Sans" w:cs="Arial"/>
          <w:color w:val="404040" w:themeColor="text1" w:themeTint="BF"/>
          <w:sz w:val="22"/>
          <w:szCs w:val="22"/>
        </w:rPr>
        <w:t xml:space="preserve"> 2020</w:t>
      </w:r>
      <w:r w:rsidR="008B706E">
        <w:rPr>
          <w:rFonts w:ascii="PT Sans" w:hAnsi="PT Sans" w:cs="Arial"/>
          <w:color w:val="404040" w:themeColor="text1" w:themeTint="BF"/>
          <w:sz w:val="22"/>
          <w:szCs w:val="22"/>
        </w:rPr>
        <w:t>“</w:t>
      </w:r>
      <w:r w:rsidR="00C46A42">
        <w:rPr>
          <w:rFonts w:ascii="PT Sans" w:hAnsi="PT Sans" w:cs="Arial"/>
          <w:color w:val="404040" w:themeColor="text1" w:themeTint="BF"/>
          <w:sz w:val="22"/>
          <w:szCs w:val="22"/>
        </w:rPr>
        <w:t xml:space="preserve"> in der Kategorie </w:t>
      </w:r>
      <w:r w:rsidR="008B706E">
        <w:rPr>
          <w:rFonts w:ascii="PT Sans" w:hAnsi="PT Sans" w:cs="Arial"/>
          <w:color w:val="404040" w:themeColor="text1" w:themeTint="BF"/>
          <w:sz w:val="22"/>
          <w:szCs w:val="22"/>
        </w:rPr>
        <w:t>‘</w:t>
      </w:r>
      <w:r w:rsidR="00C46A42">
        <w:rPr>
          <w:rFonts w:ascii="PT Sans" w:hAnsi="PT Sans" w:cs="Arial"/>
          <w:color w:val="404040" w:themeColor="text1" w:themeTint="BF"/>
          <w:sz w:val="22"/>
          <w:szCs w:val="22"/>
        </w:rPr>
        <w:t>Unternehmen mit bis zu 50 Beschäftigten</w:t>
      </w:r>
      <w:r w:rsidR="008B706E">
        <w:rPr>
          <w:rFonts w:ascii="PT Sans" w:hAnsi="PT Sans" w:cs="Arial"/>
          <w:color w:val="404040" w:themeColor="text1" w:themeTint="BF"/>
          <w:sz w:val="22"/>
          <w:szCs w:val="22"/>
        </w:rPr>
        <w:t>‘</w:t>
      </w:r>
      <w:r w:rsidR="0040086A">
        <w:rPr>
          <w:rFonts w:ascii="PT Sans" w:hAnsi="PT Sans" w:cs="Arial"/>
          <w:color w:val="404040" w:themeColor="text1" w:themeTint="BF"/>
          <w:sz w:val="22"/>
          <w:szCs w:val="22"/>
        </w:rPr>
        <w:t>. Mit der jetzt zum 14. Mal vergebenen Auszeichnung ehrt das Oberhausener Bündnis für Familie</w:t>
      </w:r>
      <w:r w:rsidR="00C46A42">
        <w:rPr>
          <w:rFonts w:ascii="PT Sans" w:hAnsi="PT Sans" w:cs="Arial"/>
          <w:color w:val="404040" w:themeColor="text1" w:themeTint="BF"/>
          <w:sz w:val="22"/>
          <w:szCs w:val="22"/>
        </w:rPr>
        <w:t xml:space="preserve"> </w:t>
      </w:r>
      <w:r w:rsidR="0040086A">
        <w:rPr>
          <w:rFonts w:ascii="PT Sans" w:hAnsi="PT Sans" w:cs="Arial"/>
          <w:color w:val="404040" w:themeColor="text1" w:themeTint="BF"/>
          <w:sz w:val="22"/>
          <w:szCs w:val="22"/>
        </w:rPr>
        <w:t xml:space="preserve">Unternehmen in Oberhausen, die für eine bessere Balance von Familie und Arbeitswelt Sorge tragen. </w:t>
      </w:r>
      <w:r w:rsidR="005A4EF1">
        <w:rPr>
          <w:rFonts w:ascii="PT Sans" w:hAnsi="PT Sans" w:cs="Arial"/>
          <w:color w:val="404040" w:themeColor="text1" w:themeTint="BF"/>
          <w:sz w:val="22"/>
          <w:szCs w:val="22"/>
        </w:rPr>
        <w:t>Dabei sollen i</w:t>
      </w:r>
      <w:r w:rsidR="0040086A">
        <w:rPr>
          <w:rFonts w:ascii="PT Sans" w:hAnsi="PT Sans" w:cs="Arial"/>
          <w:color w:val="404040" w:themeColor="text1" w:themeTint="BF"/>
          <w:sz w:val="22"/>
          <w:szCs w:val="22"/>
        </w:rPr>
        <w:t>hre Ideen und Konzepte a</w:t>
      </w:r>
      <w:bookmarkStart w:id="0" w:name="_GoBack"/>
      <w:bookmarkEnd w:id="0"/>
      <w:r w:rsidR="0040086A">
        <w:rPr>
          <w:rFonts w:ascii="PT Sans" w:hAnsi="PT Sans" w:cs="Arial"/>
          <w:color w:val="404040" w:themeColor="text1" w:themeTint="BF"/>
          <w:sz w:val="22"/>
          <w:szCs w:val="22"/>
        </w:rPr>
        <w:t>ndere Betriebe zur Nachahmung motivieren und ihnen Wege zu gelebter Familienfreundlichkeit aufzeigen.</w:t>
      </w:r>
      <w:r w:rsidR="005A4EF1">
        <w:rPr>
          <w:rFonts w:ascii="PT Sans" w:hAnsi="PT Sans" w:cs="Arial"/>
          <w:color w:val="404040" w:themeColor="text1" w:themeTint="BF"/>
          <w:sz w:val="22"/>
          <w:szCs w:val="22"/>
        </w:rPr>
        <w:t xml:space="preserve"> Während einer Feierstunde im Schloss Oberhausen am Dienstag, 14. Januar 2020, </w:t>
      </w:r>
      <w:r w:rsidR="000808F4">
        <w:rPr>
          <w:rFonts w:ascii="PT Sans" w:hAnsi="PT Sans" w:cs="Arial"/>
          <w:color w:val="404040" w:themeColor="text1" w:themeTint="BF"/>
          <w:sz w:val="22"/>
          <w:szCs w:val="22"/>
        </w:rPr>
        <w:t xml:space="preserve">überreichte Oberbürgermeister Daniel Schranz die Urkunde an </w:t>
      </w:r>
      <w:r w:rsidR="005A4EF1">
        <w:rPr>
          <w:rFonts w:ascii="PT Sans" w:hAnsi="PT Sans" w:cs="Arial"/>
          <w:color w:val="404040" w:themeColor="text1" w:themeTint="BF"/>
          <w:sz w:val="22"/>
          <w:szCs w:val="22"/>
        </w:rPr>
        <w:t xml:space="preserve">Nils Gehring, </w:t>
      </w:r>
      <w:r w:rsidR="005A4EF1" w:rsidRPr="005A4EF1">
        <w:rPr>
          <w:rFonts w:ascii="PT Sans" w:hAnsi="PT Sans" w:cs="Arial"/>
          <w:color w:val="404040" w:themeColor="text1" w:themeTint="BF"/>
          <w:sz w:val="22"/>
          <w:szCs w:val="22"/>
        </w:rPr>
        <w:t>Gesellschafter und Mitglied der Geschäftsführung der Gehring Group</w:t>
      </w:r>
      <w:r w:rsidR="005A4EF1">
        <w:rPr>
          <w:rFonts w:ascii="PT Sans" w:hAnsi="PT Sans" w:cs="Arial"/>
          <w:color w:val="404040" w:themeColor="text1" w:themeTint="BF"/>
          <w:sz w:val="22"/>
          <w:szCs w:val="22"/>
        </w:rPr>
        <w:t>.</w:t>
      </w:r>
      <w:r w:rsidR="001918BE">
        <w:rPr>
          <w:rFonts w:ascii="PT Sans" w:hAnsi="PT Sans" w:cs="Arial"/>
          <w:color w:val="404040" w:themeColor="text1" w:themeTint="BF"/>
          <w:sz w:val="22"/>
          <w:szCs w:val="22"/>
        </w:rPr>
        <w:t xml:space="preserve"> Damit verbunden ist ein Preisgeld in Höhe von 1.000 Euro sowie ein hochwertiges Schild des Bündnisses für Familie mit dem Schriftzug</w:t>
      </w:r>
      <w:r w:rsidR="001918BE" w:rsidRPr="001918BE">
        <w:rPr>
          <w:rFonts w:ascii="PT Sans" w:hAnsi="PT Sans" w:cs="Arial"/>
          <w:color w:val="404040" w:themeColor="text1" w:themeTint="BF"/>
          <w:sz w:val="22"/>
          <w:szCs w:val="22"/>
        </w:rPr>
        <w:t xml:space="preserve"> </w:t>
      </w:r>
      <w:r w:rsidR="00AA3905">
        <w:rPr>
          <w:rFonts w:ascii="PT Sans" w:hAnsi="PT Sans" w:cs="Arial"/>
          <w:color w:val="404040" w:themeColor="text1" w:themeTint="BF"/>
          <w:sz w:val="22"/>
          <w:szCs w:val="22"/>
        </w:rPr>
        <w:t>„</w:t>
      </w:r>
      <w:r w:rsidR="001918BE">
        <w:rPr>
          <w:rFonts w:ascii="PT Sans" w:hAnsi="PT Sans" w:cs="Arial"/>
          <w:color w:val="404040" w:themeColor="text1" w:themeTint="BF"/>
          <w:sz w:val="22"/>
          <w:szCs w:val="22"/>
        </w:rPr>
        <w:t>Vorbildlich familienfreundliches Unternehmen 2020 in Oberhausen</w:t>
      </w:r>
      <w:r w:rsidR="00AA3905">
        <w:rPr>
          <w:rFonts w:ascii="PT Sans" w:hAnsi="PT Sans" w:cs="Arial"/>
          <w:color w:val="404040" w:themeColor="text1" w:themeTint="BF"/>
          <w:sz w:val="22"/>
          <w:szCs w:val="22"/>
        </w:rPr>
        <w:t>“</w:t>
      </w:r>
      <w:r w:rsidR="001918BE">
        <w:rPr>
          <w:rFonts w:ascii="PT Sans" w:hAnsi="PT Sans" w:cs="Arial"/>
          <w:color w:val="404040" w:themeColor="text1" w:themeTint="BF"/>
          <w:sz w:val="22"/>
          <w:szCs w:val="22"/>
        </w:rPr>
        <w:t>.</w:t>
      </w:r>
    </w:p>
    <w:p w:rsidR="00263410" w:rsidRDefault="005A4EF1" w:rsidP="00832060">
      <w:pPr>
        <w:autoSpaceDE w:val="0"/>
        <w:autoSpaceDN w:val="0"/>
        <w:adjustRightInd w:val="0"/>
        <w:spacing w:before="120" w:line="360" w:lineRule="atLeast"/>
        <w:ind w:left="1304" w:firstLine="567"/>
        <w:jc w:val="both"/>
        <w:rPr>
          <w:rFonts w:ascii="PT Sans" w:hAnsi="PT Sans" w:cs="Arial"/>
          <w:color w:val="404040" w:themeColor="text1" w:themeTint="BF"/>
          <w:sz w:val="22"/>
          <w:szCs w:val="22"/>
        </w:rPr>
      </w:pPr>
      <w:r>
        <w:rPr>
          <w:rFonts w:ascii="PT Sans" w:hAnsi="PT Sans" w:cs="Arial"/>
          <w:color w:val="404040" w:themeColor="text1" w:themeTint="BF"/>
          <w:sz w:val="22"/>
          <w:szCs w:val="22"/>
        </w:rPr>
        <w:t xml:space="preserve">Mit ihrem eindrucksvollen Modell zur Unterstützung einer </w:t>
      </w:r>
      <w:r w:rsidR="00F342EE">
        <w:rPr>
          <w:rFonts w:ascii="PT Sans" w:hAnsi="PT Sans" w:cs="Arial"/>
          <w:color w:val="404040" w:themeColor="text1" w:themeTint="BF"/>
          <w:sz w:val="22"/>
          <w:szCs w:val="22"/>
        </w:rPr>
        <w:t>ausgewogenen</w:t>
      </w:r>
      <w:r>
        <w:rPr>
          <w:rFonts w:ascii="PT Sans" w:hAnsi="PT Sans" w:cs="Arial"/>
          <w:color w:val="404040" w:themeColor="text1" w:themeTint="BF"/>
          <w:sz w:val="22"/>
          <w:szCs w:val="22"/>
        </w:rPr>
        <w:t xml:space="preserve"> Balance von Arbeit und Familie konnte die Gehring Group </w:t>
      </w:r>
      <w:r w:rsidR="00F342EE" w:rsidRPr="000B7C54">
        <w:rPr>
          <w:rFonts w:ascii="PT Sans" w:hAnsi="PT Sans" w:cs="Arial"/>
          <w:color w:val="404040" w:themeColor="text1" w:themeTint="BF"/>
          <w:sz w:val="22"/>
          <w:szCs w:val="22"/>
        </w:rPr>
        <w:t xml:space="preserve">bei ihrer </w:t>
      </w:r>
      <w:r w:rsidR="000B7C54" w:rsidRPr="000B7C54">
        <w:rPr>
          <w:rFonts w:ascii="PT Sans" w:hAnsi="PT Sans" w:cs="Arial"/>
          <w:color w:val="404040" w:themeColor="text1" w:themeTint="BF"/>
          <w:sz w:val="22"/>
          <w:szCs w:val="22"/>
        </w:rPr>
        <w:t>zweiten</w:t>
      </w:r>
      <w:r w:rsidR="00F342EE" w:rsidRPr="000B7C54">
        <w:rPr>
          <w:rFonts w:ascii="PT Sans" w:hAnsi="PT Sans" w:cs="Arial"/>
          <w:color w:val="404040" w:themeColor="text1" w:themeTint="BF"/>
          <w:sz w:val="22"/>
          <w:szCs w:val="22"/>
        </w:rPr>
        <w:t xml:space="preserve"> Teilnahme am Wettbewerb</w:t>
      </w:r>
      <w:r w:rsidR="00F342EE">
        <w:rPr>
          <w:rFonts w:ascii="PT Sans" w:hAnsi="PT Sans" w:cs="Arial"/>
          <w:color w:val="404040" w:themeColor="text1" w:themeTint="BF"/>
          <w:sz w:val="22"/>
          <w:szCs w:val="22"/>
        </w:rPr>
        <w:t xml:space="preserve"> </w:t>
      </w:r>
      <w:r>
        <w:rPr>
          <w:rFonts w:ascii="PT Sans" w:hAnsi="PT Sans" w:cs="Arial"/>
          <w:color w:val="404040" w:themeColor="text1" w:themeTint="BF"/>
          <w:sz w:val="22"/>
          <w:szCs w:val="22"/>
        </w:rPr>
        <w:t xml:space="preserve">die Jury </w:t>
      </w:r>
      <w:r w:rsidR="000808F4">
        <w:rPr>
          <w:rFonts w:ascii="PT Sans" w:hAnsi="PT Sans" w:cs="Arial"/>
          <w:color w:val="404040" w:themeColor="text1" w:themeTint="BF"/>
          <w:sz w:val="22"/>
          <w:szCs w:val="22"/>
        </w:rPr>
        <w:t xml:space="preserve">aus Vertretern von Stadt, Organisationen und Institutionen </w:t>
      </w:r>
      <w:r>
        <w:rPr>
          <w:rFonts w:ascii="PT Sans" w:hAnsi="PT Sans" w:cs="Arial"/>
          <w:color w:val="404040" w:themeColor="text1" w:themeTint="BF"/>
          <w:sz w:val="22"/>
          <w:szCs w:val="22"/>
        </w:rPr>
        <w:t xml:space="preserve">durchweg überzeugen. </w:t>
      </w:r>
      <w:r w:rsidR="00F40B2C">
        <w:rPr>
          <w:rFonts w:ascii="PT Sans" w:hAnsi="PT Sans" w:cs="Arial"/>
          <w:color w:val="404040" w:themeColor="text1" w:themeTint="BF"/>
          <w:sz w:val="22"/>
          <w:szCs w:val="22"/>
        </w:rPr>
        <w:t>So bietet das Unternehmen seinen 37 Beschäftigten</w:t>
      </w:r>
      <w:r w:rsidR="003B4531">
        <w:rPr>
          <w:rFonts w:ascii="PT Sans" w:hAnsi="PT Sans" w:cs="Arial"/>
          <w:color w:val="404040" w:themeColor="text1" w:themeTint="BF"/>
          <w:sz w:val="22"/>
          <w:szCs w:val="22"/>
        </w:rPr>
        <w:t xml:space="preserve"> neben individuellen Gesundheitsangeboten</w:t>
      </w:r>
      <w:r w:rsidR="008B706E">
        <w:rPr>
          <w:rFonts w:ascii="PT Sans" w:hAnsi="PT Sans" w:cs="Arial"/>
          <w:color w:val="404040" w:themeColor="text1" w:themeTint="BF"/>
          <w:sz w:val="22"/>
          <w:szCs w:val="22"/>
        </w:rPr>
        <w:t xml:space="preserve"> und</w:t>
      </w:r>
      <w:r w:rsidR="003B4531">
        <w:rPr>
          <w:rFonts w:ascii="PT Sans" w:hAnsi="PT Sans" w:cs="Arial"/>
          <w:color w:val="404040" w:themeColor="text1" w:themeTint="BF"/>
          <w:sz w:val="22"/>
          <w:szCs w:val="22"/>
        </w:rPr>
        <w:t xml:space="preserve"> Firmenwagen oder </w:t>
      </w:r>
      <w:r w:rsidR="00042AF3">
        <w:rPr>
          <w:rFonts w:ascii="PT Sans" w:hAnsi="PT Sans" w:cs="Arial"/>
          <w:color w:val="404040" w:themeColor="text1" w:themeTint="BF"/>
          <w:sz w:val="22"/>
          <w:szCs w:val="22"/>
        </w:rPr>
        <w:t>-</w:t>
      </w:r>
      <w:r w:rsidR="003B4531">
        <w:rPr>
          <w:rFonts w:ascii="PT Sans" w:hAnsi="PT Sans" w:cs="Arial"/>
          <w:color w:val="404040" w:themeColor="text1" w:themeTint="BF"/>
          <w:sz w:val="22"/>
          <w:szCs w:val="22"/>
        </w:rPr>
        <w:t>f</w:t>
      </w:r>
      <w:r w:rsidR="008B706E">
        <w:rPr>
          <w:rFonts w:ascii="PT Sans" w:hAnsi="PT Sans" w:cs="Arial"/>
          <w:color w:val="404040" w:themeColor="text1" w:themeTint="BF"/>
          <w:sz w:val="22"/>
          <w:szCs w:val="22"/>
        </w:rPr>
        <w:t>a</w:t>
      </w:r>
      <w:r w:rsidR="003B4531">
        <w:rPr>
          <w:rFonts w:ascii="PT Sans" w:hAnsi="PT Sans" w:cs="Arial"/>
          <w:color w:val="404040" w:themeColor="text1" w:themeTint="BF"/>
          <w:sz w:val="22"/>
          <w:szCs w:val="22"/>
        </w:rPr>
        <w:t>hrrädern zur privaten Nutzung auch individuelle Lohnkonzepte. Besonders wichtig für Familien sind darüber hinaus</w:t>
      </w:r>
      <w:r w:rsidR="008B706E">
        <w:rPr>
          <w:rFonts w:ascii="PT Sans" w:hAnsi="PT Sans" w:cs="Arial"/>
          <w:color w:val="404040" w:themeColor="text1" w:themeTint="BF"/>
          <w:sz w:val="22"/>
          <w:szCs w:val="22"/>
        </w:rPr>
        <w:t xml:space="preserve"> </w:t>
      </w:r>
      <w:r w:rsidR="00F40B2C">
        <w:rPr>
          <w:rFonts w:ascii="PT Sans" w:hAnsi="PT Sans" w:cs="Arial"/>
          <w:color w:val="404040" w:themeColor="text1" w:themeTint="BF"/>
          <w:sz w:val="22"/>
          <w:szCs w:val="22"/>
        </w:rPr>
        <w:t xml:space="preserve">ein hohes Maß an </w:t>
      </w:r>
      <w:r>
        <w:rPr>
          <w:rFonts w:ascii="PT Sans" w:hAnsi="PT Sans" w:cs="Arial"/>
          <w:color w:val="404040" w:themeColor="text1" w:themeTint="BF"/>
          <w:sz w:val="22"/>
          <w:szCs w:val="22"/>
        </w:rPr>
        <w:t>Individualität und Flexibilität</w:t>
      </w:r>
      <w:r w:rsidR="00F40B2C">
        <w:rPr>
          <w:rFonts w:ascii="PT Sans" w:hAnsi="PT Sans" w:cs="Arial"/>
          <w:color w:val="404040" w:themeColor="text1" w:themeTint="BF"/>
          <w:sz w:val="22"/>
          <w:szCs w:val="22"/>
        </w:rPr>
        <w:t xml:space="preserve"> in der Arbeitszeitgestaltung</w:t>
      </w:r>
      <w:r>
        <w:rPr>
          <w:rFonts w:ascii="PT Sans" w:hAnsi="PT Sans" w:cs="Arial"/>
          <w:color w:val="404040" w:themeColor="text1" w:themeTint="BF"/>
          <w:sz w:val="22"/>
          <w:szCs w:val="22"/>
        </w:rPr>
        <w:t xml:space="preserve"> sowie </w:t>
      </w:r>
      <w:r w:rsidR="00F40B2C">
        <w:rPr>
          <w:rFonts w:ascii="PT Sans" w:hAnsi="PT Sans" w:cs="Arial"/>
          <w:color w:val="404040" w:themeColor="text1" w:themeTint="BF"/>
          <w:sz w:val="22"/>
          <w:szCs w:val="22"/>
        </w:rPr>
        <w:t xml:space="preserve">die </w:t>
      </w:r>
      <w:r>
        <w:rPr>
          <w:rFonts w:ascii="PT Sans" w:hAnsi="PT Sans" w:cs="Arial"/>
          <w:color w:val="404040" w:themeColor="text1" w:themeTint="BF"/>
          <w:sz w:val="22"/>
          <w:szCs w:val="22"/>
        </w:rPr>
        <w:t>Möglichkeit einer Homeoffice-Tätigkeit</w:t>
      </w:r>
      <w:r w:rsidR="00F40B2C">
        <w:rPr>
          <w:rFonts w:ascii="PT Sans" w:hAnsi="PT Sans" w:cs="Arial"/>
          <w:color w:val="404040" w:themeColor="text1" w:themeTint="BF"/>
          <w:sz w:val="22"/>
          <w:szCs w:val="22"/>
        </w:rPr>
        <w:t xml:space="preserve">. </w:t>
      </w:r>
      <w:r w:rsidR="00263410">
        <w:rPr>
          <w:rFonts w:ascii="PT Sans" w:hAnsi="PT Sans" w:cs="Arial"/>
          <w:color w:val="404040" w:themeColor="text1" w:themeTint="BF"/>
          <w:sz w:val="22"/>
          <w:szCs w:val="22"/>
        </w:rPr>
        <w:t>Bezahlte Freistellung bei Krankheit der Kinder sowie ein „Kinderzimmer“</w:t>
      </w:r>
      <w:r w:rsidR="008B706E">
        <w:rPr>
          <w:rFonts w:ascii="PT Sans" w:hAnsi="PT Sans" w:cs="Arial"/>
          <w:color w:val="404040" w:themeColor="text1" w:themeTint="BF"/>
          <w:sz w:val="22"/>
          <w:szCs w:val="22"/>
        </w:rPr>
        <w:t>,</w:t>
      </w:r>
      <w:r w:rsidR="00263410">
        <w:rPr>
          <w:rFonts w:ascii="PT Sans" w:hAnsi="PT Sans" w:cs="Arial"/>
          <w:color w:val="404040" w:themeColor="text1" w:themeTint="BF"/>
          <w:sz w:val="22"/>
          <w:szCs w:val="22"/>
        </w:rPr>
        <w:t xml:space="preserve"> um Kinder mit in die Firma bringen zu können, wenn es </w:t>
      </w:r>
      <w:r w:rsidR="008B706E">
        <w:rPr>
          <w:rFonts w:ascii="PT Sans" w:hAnsi="PT Sans" w:cs="Arial"/>
          <w:color w:val="404040" w:themeColor="text1" w:themeTint="BF"/>
          <w:sz w:val="22"/>
          <w:szCs w:val="22"/>
        </w:rPr>
        <w:t xml:space="preserve">zum Beispiel </w:t>
      </w:r>
      <w:r w:rsidR="00263410">
        <w:rPr>
          <w:rFonts w:ascii="PT Sans" w:hAnsi="PT Sans" w:cs="Arial"/>
          <w:color w:val="404040" w:themeColor="text1" w:themeTint="BF"/>
          <w:sz w:val="22"/>
          <w:szCs w:val="22"/>
        </w:rPr>
        <w:t>wegen Kitaschließungen Betreuungsen</w:t>
      </w:r>
      <w:r w:rsidR="008B706E">
        <w:rPr>
          <w:rFonts w:ascii="PT Sans" w:hAnsi="PT Sans" w:cs="Arial"/>
          <w:color w:val="404040" w:themeColor="text1" w:themeTint="BF"/>
          <w:sz w:val="22"/>
          <w:szCs w:val="22"/>
        </w:rPr>
        <w:t>g</w:t>
      </w:r>
      <w:r w:rsidR="00263410">
        <w:rPr>
          <w:rFonts w:ascii="PT Sans" w:hAnsi="PT Sans" w:cs="Arial"/>
          <w:color w:val="404040" w:themeColor="text1" w:themeTint="BF"/>
          <w:sz w:val="22"/>
          <w:szCs w:val="22"/>
        </w:rPr>
        <w:t>pässe gibt</w:t>
      </w:r>
      <w:r w:rsidR="008B706E">
        <w:rPr>
          <w:rFonts w:ascii="PT Sans" w:hAnsi="PT Sans" w:cs="Arial"/>
          <w:color w:val="404040" w:themeColor="text1" w:themeTint="BF"/>
          <w:sz w:val="22"/>
          <w:szCs w:val="22"/>
        </w:rPr>
        <w:t>,</w:t>
      </w:r>
      <w:r w:rsidR="003B4531">
        <w:rPr>
          <w:rFonts w:ascii="PT Sans" w:hAnsi="PT Sans" w:cs="Arial"/>
          <w:color w:val="404040" w:themeColor="text1" w:themeTint="BF"/>
          <w:sz w:val="22"/>
          <w:szCs w:val="22"/>
        </w:rPr>
        <w:t xml:space="preserve"> sind selbstverständlich und regelmäßige Events – gerne auch mit der ganz</w:t>
      </w:r>
      <w:r w:rsidR="008B706E">
        <w:rPr>
          <w:rFonts w:ascii="PT Sans" w:hAnsi="PT Sans" w:cs="Arial"/>
          <w:color w:val="404040" w:themeColor="text1" w:themeTint="BF"/>
          <w:sz w:val="22"/>
          <w:szCs w:val="22"/>
        </w:rPr>
        <w:t>e</w:t>
      </w:r>
      <w:r w:rsidR="003B4531">
        <w:rPr>
          <w:rFonts w:ascii="PT Sans" w:hAnsi="PT Sans" w:cs="Arial"/>
          <w:color w:val="404040" w:themeColor="text1" w:themeTint="BF"/>
          <w:sz w:val="22"/>
          <w:szCs w:val="22"/>
        </w:rPr>
        <w:t>n Familie – runden das Angebot an die Mitarbeiter ab.</w:t>
      </w:r>
      <w:r w:rsidR="00263410">
        <w:rPr>
          <w:rFonts w:ascii="PT Sans" w:hAnsi="PT Sans" w:cs="Arial"/>
          <w:color w:val="404040" w:themeColor="text1" w:themeTint="BF"/>
          <w:sz w:val="22"/>
          <w:szCs w:val="22"/>
        </w:rPr>
        <w:t xml:space="preserve"> </w:t>
      </w:r>
    </w:p>
    <w:p w:rsidR="005A4EF1" w:rsidRDefault="00F40B2C" w:rsidP="00832060">
      <w:pPr>
        <w:autoSpaceDE w:val="0"/>
        <w:autoSpaceDN w:val="0"/>
        <w:adjustRightInd w:val="0"/>
        <w:spacing w:before="120" w:line="360" w:lineRule="atLeast"/>
        <w:ind w:left="1304" w:firstLine="567"/>
        <w:jc w:val="both"/>
        <w:rPr>
          <w:rFonts w:ascii="PT Sans" w:hAnsi="PT Sans" w:cs="Arial"/>
          <w:color w:val="404040" w:themeColor="text1" w:themeTint="BF"/>
          <w:sz w:val="22"/>
          <w:szCs w:val="22"/>
        </w:rPr>
      </w:pPr>
      <w:r>
        <w:rPr>
          <w:rFonts w:ascii="PT Sans" w:hAnsi="PT Sans" w:cs="Arial"/>
          <w:color w:val="404040" w:themeColor="text1" w:themeTint="BF"/>
          <w:sz w:val="22"/>
          <w:szCs w:val="22"/>
        </w:rPr>
        <w:t>Gemeinsam mit einem pädagogischen Partner plant die Gehring Group zudem für 2021 eine eigene bilinguale Kindertagesstätte mit 120 Plätzen</w:t>
      </w:r>
      <w:r w:rsidR="000B7C54" w:rsidRPr="000B7C54">
        <w:rPr>
          <w:rFonts w:ascii="PT Sans" w:hAnsi="PT Sans" w:cs="Arial"/>
          <w:color w:val="404040" w:themeColor="text1" w:themeTint="BF"/>
          <w:sz w:val="22"/>
          <w:szCs w:val="22"/>
        </w:rPr>
        <w:t xml:space="preserve"> in </w:t>
      </w:r>
      <w:r w:rsidR="00263410">
        <w:rPr>
          <w:rFonts w:ascii="PT Sans" w:hAnsi="PT Sans" w:cs="Arial"/>
          <w:color w:val="404040" w:themeColor="text1" w:themeTint="BF"/>
          <w:sz w:val="22"/>
          <w:szCs w:val="22"/>
        </w:rPr>
        <w:t>sieben</w:t>
      </w:r>
      <w:r w:rsidR="00263410" w:rsidRPr="000B7C54">
        <w:rPr>
          <w:rFonts w:ascii="PT Sans" w:hAnsi="PT Sans" w:cs="Arial"/>
          <w:color w:val="404040" w:themeColor="text1" w:themeTint="BF"/>
          <w:sz w:val="22"/>
          <w:szCs w:val="22"/>
        </w:rPr>
        <w:t xml:space="preserve"> </w:t>
      </w:r>
      <w:r w:rsidR="000B7C54" w:rsidRPr="000B7C54">
        <w:rPr>
          <w:rFonts w:ascii="PT Sans" w:hAnsi="PT Sans" w:cs="Arial"/>
          <w:color w:val="404040" w:themeColor="text1" w:themeTint="BF"/>
          <w:sz w:val="22"/>
          <w:szCs w:val="22"/>
        </w:rPr>
        <w:t xml:space="preserve">Gruppen. </w:t>
      </w:r>
      <w:r w:rsidR="00263410">
        <w:rPr>
          <w:rFonts w:ascii="PT Sans" w:hAnsi="PT Sans" w:cs="Arial"/>
          <w:color w:val="404040" w:themeColor="text1" w:themeTint="BF"/>
          <w:sz w:val="22"/>
          <w:szCs w:val="22"/>
        </w:rPr>
        <w:lastRenderedPageBreak/>
        <w:t>Drei</w:t>
      </w:r>
      <w:r w:rsidR="00263410" w:rsidRPr="000B7C54">
        <w:rPr>
          <w:rFonts w:ascii="PT Sans" w:hAnsi="PT Sans" w:cs="Arial"/>
          <w:color w:val="404040" w:themeColor="text1" w:themeTint="BF"/>
          <w:sz w:val="22"/>
          <w:szCs w:val="22"/>
        </w:rPr>
        <w:t xml:space="preserve"> </w:t>
      </w:r>
      <w:r w:rsidR="000B7C54" w:rsidRPr="000B7C54">
        <w:rPr>
          <w:rFonts w:ascii="PT Sans" w:hAnsi="PT Sans" w:cs="Arial"/>
          <w:color w:val="404040" w:themeColor="text1" w:themeTint="BF"/>
          <w:sz w:val="22"/>
          <w:szCs w:val="22"/>
        </w:rPr>
        <w:t>davon wird die Stadt Oberhausen für den öffentlichen Bedarf nutzen</w:t>
      </w:r>
      <w:r w:rsidR="000B7C54">
        <w:rPr>
          <w:rFonts w:ascii="PT Sans" w:hAnsi="PT Sans" w:cs="Arial"/>
          <w:color w:val="404040" w:themeColor="text1" w:themeTint="BF"/>
          <w:sz w:val="22"/>
          <w:szCs w:val="22"/>
        </w:rPr>
        <w:t>,</w:t>
      </w:r>
      <w:r w:rsidR="000B7C54" w:rsidRPr="000B7C54">
        <w:rPr>
          <w:rFonts w:ascii="PT Sans" w:hAnsi="PT Sans" w:cs="Arial"/>
          <w:color w:val="404040" w:themeColor="text1" w:themeTint="BF"/>
          <w:sz w:val="22"/>
          <w:szCs w:val="22"/>
        </w:rPr>
        <w:t xml:space="preserve"> </w:t>
      </w:r>
      <w:r w:rsidR="000B7C54">
        <w:rPr>
          <w:rFonts w:ascii="PT Sans" w:hAnsi="PT Sans" w:cs="Arial"/>
          <w:color w:val="404040" w:themeColor="text1" w:themeTint="BF"/>
          <w:sz w:val="22"/>
          <w:szCs w:val="22"/>
        </w:rPr>
        <w:t>vier</w:t>
      </w:r>
      <w:r w:rsidR="000B7C54" w:rsidRPr="000B7C54">
        <w:rPr>
          <w:rFonts w:ascii="PT Sans" w:hAnsi="PT Sans" w:cs="Arial"/>
          <w:color w:val="404040" w:themeColor="text1" w:themeTint="BF"/>
          <w:sz w:val="22"/>
          <w:szCs w:val="22"/>
        </w:rPr>
        <w:t xml:space="preserve"> Gruppen stellt die Gehring Group </w:t>
      </w:r>
      <w:r w:rsidR="000B7C54">
        <w:rPr>
          <w:rFonts w:ascii="PT Sans" w:hAnsi="PT Sans" w:cs="Arial"/>
          <w:color w:val="404040" w:themeColor="text1" w:themeTint="BF"/>
          <w:sz w:val="22"/>
          <w:szCs w:val="22"/>
        </w:rPr>
        <w:t>i</w:t>
      </w:r>
      <w:r w:rsidR="000B7C54" w:rsidRPr="000B7C54">
        <w:rPr>
          <w:rFonts w:ascii="PT Sans" w:hAnsi="PT Sans" w:cs="Arial"/>
          <w:color w:val="404040" w:themeColor="text1" w:themeTint="BF"/>
          <w:sz w:val="22"/>
          <w:szCs w:val="22"/>
        </w:rPr>
        <w:t xml:space="preserve">hren </w:t>
      </w:r>
      <w:r w:rsidR="000B7C54">
        <w:rPr>
          <w:rFonts w:ascii="PT Sans" w:hAnsi="PT Sans" w:cs="Arial"/>
          <w:color w:val="404040" w:themeColor="text1" w:themeTint="BF"/>
          <w:sz w:val="22"/>
          <w:szCs w:val="22"/>
        </w:rPr>
        <w:t>eigenen</w:t>
      </w:r>
      <w:r w:rsidR="000B7C54" w:rsidRPr="000B7C54">
        <w:rPr>
          <w:rFonts w:ascii="PT Sans" w:hAnsi="PT Sans" w:cs="Arial"/>
          <w:color w:val="404040" w:themeColor="text1" w:themeTint="BF"/>
          <w:sz w:val="22"/>
          <w:szCs w:val="22"/>
        </w:rPr>
        <w:t xml:space="preserve"> </w:t>
      </w:r>
      <w:r w:rsidR="000B7C54">
        <w:rPr>
          <w:rFonts w:ascii="PT Sans" w:hAnsi="PT Sans" w:cs="Arial"/>
          <w:color w:val="404040" w:themeColor="text1" w:themeTint="BF"/>
          <w:sz w:val="22"/>
          <w:szCs w:val="22"/>
        </w:rPr>
        <w:t xml:space="preserve">sowie </w:t>
      </w:r>
      <w:r w:rsidR="000B7C54" w:rsidRPr="000B7C54">
        <w:rPr>
          <w:rFonts w:ascii="PT Sans" w:hAnsi="PT Sans" w:cs="Arial"/>
          <w:color w:val="404040" w:themeColor="text1" w:themeTint="BF"/>
          <w:sz w:val="22"/>
          <w:szCs w:val="22"/>
        </w:rPr>
        <w:t>Mitarbeitern von umliegenden Oberhausener Unternehmen zur Verfügung.</w:t>
      </w:r>
    </w:p>
    <w:p w:rsidR="00503C0A" w:rsidRDefault="000808F4" w:rsidP="00832060">
      <w:pPr>
        <w:autoSpaceDE w:val="0"/>
        <w:autoSpaceDN w:val="0"/>
        <w:adjustRightInd w:val="0"/>
        <w:spacing w:before="120" w:line="360" w:lineRule="atLeast"/>
        <w:ind w:left="1304" w:firstLine="567"/>
        <w:jc w:val="both"/>
        <w:rPr>
          <w:rFonts w:ascii="PT Sans" w:hAnsi="PT Sans" w:cs="Arial"/>
          <w:color w:val="404040" w:themeColor="text1" w:themeTint="BF"/>
          <w:sz w:val="22"/>
          <w:szCs w:val="22"/>
        </w:rPr>
      </w:pPr>
      <w:r>
        <w:rPr>
          <w:rFonts w:ascii="PT Sans" w:hAnsi="PT Sans" w:cs="Arial"/>
          <w:color w:val="404040" w:themeColor="text1" w:themeTint="BF"/>
          <w:sz w:val="22"/>
          <w:szCs w:val="22"/>
        </w:rPr>
        <w:t>„</w:t>
      </w:r>
      <w:r w:rsidR="00503C0A">
        <w:rPr>
          <w:rFonts w:ascii="PT Sans" w:hAnsi="PT Sans" w:cs="Arial"/>
          <w:color w:val="404040" w:themeColor="text1" w:themeTint="BF"/>
          <w:sz w:val="22"/>
          <w:szCs w:val="22"/>
        </w:rPr>
        <w:t xml:space="preserve">Wir freuen uns sehr über die Auszeichnung als </w:t>
      </w:r>
      <w:r w:rsidR="00042AF3">
        <w:rPr>
          <w:rFonts w:ascii="PT Sans" w:hAnsi="PT Sans" w:cs="Arial"/>
          <w:color w:val="404040" w:themeColor="text1" w:themeTint="BF"/>
          <w:sz w:val="22"/>
          <w:szCs w:val="22"/>
        </w:rPr>
        <w:t>‘</w:t>
      </w:r>
      <w:r w:rsidR="00503C0A">
        <w:rPr>
          <w:rFonts w:ascii="PT Sans" w:hAnsi="PT Sans" w:cs="Arial"/>
          <w:color w:val="404040" w:themeColor="text1" w:themeTint="BF"/>
          <w:sz w:val="22"/>
          <w:szCs w:val="22"/>
        </w:rPr>
        <w:t>Vorbildlich familienfreundliches Unternehmen 2020</w:t>
      </w:r>
      <w:r w:rsidR="00042AF3">
        <w:rPr>
          <w:rFonts w:ascii="PT Sans" w:hAnsi="PT Sans" w:cs="Arial"/>
          <w:color w:val="404040" w:themeColor="text1" w:themeTint="BF"/>
          <w:sz w:val="22"/>
          <w:szCs w:val="22"/>
        </w:rPr>
        <w:t>‘</w:t>
      </w:r>
      <w:r w:rsidR="00503C0A">
        <w:rPr>
          <w:rFonts w:ascii="PT Sans" w:hAnsi="PT Sans" w:cs="Arial"/>
          <w:color w:val="404040" w:themeColor="text1" w:themeTint="BF"/>
          <w:sz w:val="22"/>
          <w:szCs w:val="22"/>
        </w:rPr>
        <w:t>, zeigt sie uns doch, dass wir auf dem richtigen Weg sind, wenn es um die oft so schwierige Balance zwischen Familie und Arbeit geht – als</w:t>
      </w:r>
      <w:r w:rsidR="00F342EE">
        <w:rPr>
          <w:rFonts w:ascii="PT Sans" w:hAnsi="PT Sans" w:cs="Arial"/>
          <w:color w:val="404040" w:themeColor="text1" w:themeTint="BF"/>
          <w:sz w:val="22"/>
          <w:szCs w:val="22"/>
        </w:rPr>
        <w:t xml:space="preserve"> </w:t>
      </w:r>
      <w:r w:rsidR="00503C0A">
        <w:rPr>
          <w:rFonts w:ascii="PT Sans" w:hAnsi="PT Sans" w:cs="Arial"/>
          <w:color w:val="404040" w:themeColor="text1" w:themeTint="BF"/>
          <w:sz w:val="22"/>
          <w:szCs w:val="22"/>
        </w:rPr>
        <w:t xml:space="preserve">stolzer Vater von Zwillingen weiß ich genau, </w:t>
      </w:r>
      <w:r w:rsidR="00F342EE">
        <w:rPr>
          <w:rFonts w:ascii="PT Sans" w:hAnsi="PT Sans" w:cs="Arial"/>
          <w:color w:val="404040" w:themeColor="text1" w:themeTint="BF"/>
          <w:sz w:val="22"/>
          <w:szCs w:val="22"/>
        </w:rPr>
        <w:t>wie herausfordernd dies oft sein kann“, kommentiert Nils Gehring. „</w:t>
      </w:r>
      <w:r>
        <w:rPr>
          <w:rFonts w:ascii="PT Sans" w:hAnsi="PT Sans" w:cs="Arial"/>
          <w:color w:val="404040" w:themeColor="text1" w:themeTint="BF"/>
          <w:sz w:val="22"/>
          <w:szCs w:val="22"/>
        </w:rPr>
        <w:t xml:space="preserve">Gerade auch als mittelständisches Unternehmen sind wir uns des hohen Werts </w:t>
      </w:r>
      <w:r w:rsidR="00503C0A">
        <w:rPr>
          <w:rFonts w:ascii="PT Sans" w:hAnsi="PT Sans" w:cs="Arial"/>
          <w:color w:val="404040" w:themeColor="text1" w:themeTint="BF"/>
          <w:sz w:val="22"/>
          <w:szCs w:val="22"/>
        </w:rPr>
        <w:t>zufriedener</w:t>
      </w:r>
      <w:r>
        <w:rPr>
          <w:rFonts w:ascii="PT Sans" w:hAnsi="PT Sans" w:cs="Arial"/>
          <w:color w:val="404040" w:themeColor="text1" w:themeTint="BF"/>
          <w:sz w:val="22"/>
          <w:szCs w:val="22"/>
        </w:rPr>
        <w:t xml:space="preserve"> Mitarbeiter bewusst, die mit ihrer Kompetenz und ihrem Engage</w:t>
      </w:r>
      <w:r w:rsidR="00832060">
        <w:rPr>
          <w:rFonts w:ascii="PT Sans" w:hAnsi="PT Sans" w:cs="Arial"/>
          <w:color w:val="404040" w:themeColor="text1" w:themeTint="BF"/>
          <w:sz w:val="22"/>
          <w:szCs w:val="22"/>
        </w:rPr>
        <w:softHyphen/>
      </w:r>
      <w:r>
        <w:rPr>
          <w:rFonts w:ascii="PT Sans" w:hAnsi="PT Sans" w:cs="Arial"/>
          <w:color w:val="404040" w:themeColor="text1" w:themeTint="BF"/>
          <w:sz w:val="22"/>
          <w:szCs w:val="22"/>
        </w:rPr>
        <w:t xml:space="preserve">ment entscheidend zum Unternehmenserfolg beitragen. </w:t>
      </w:r>
      <w:r w:rsidR="00503C0A">
        <w:rPr>
          <w:rFonts w:ascii="PT Sans" w:hAnsi="PT Sans" w:cs="Arial"/>
          <w:color w:val="404040" w:themeColor="text1" w:themeTint="BF"/>
          <w:sz w:val="22"/>
          <w:szCs w:val="22"/>
        </w:rPr>
        <w:t xml:space="preserve">Es ist daher überaus wichtig für uns, unserem Team ein optimales Arbeitsumfeld zu bieten, das sich zugunsten eines erfüllten Familienlebens </w:t>
      </w:r>
      <w:r w:rsidR="00383F9C">
        <w:rPr>
          <w:rFonts w:ascii="PT Sans" w:hAnsi="PT Sans" w:cs="Arial"/>
          <w:color w:val="404040" w:themeColor="text1" w:themeTint="BF"/>
          <w:sz w:val="22"/>
          <w:szCs w:val="22"/>
        </w:rPr>
        <w:t xml:space="preserve">gleichzeitig </w:t>
      </w:r>
      <w:r w:rsidR="00503C0A">
        <w:rPr>
          <w:rFonts w:ascii="PT Sans" w:hAnsi="PT Sans" w:cs="Arial"/>
          <w:color w:val="404040" w:themeColor="text1" w:themeTint="BF"/>
          <w:sz w:val="22"/>
          <w:szCs w:val="22"/>
        </w:rPr>
        <w:t>individuell und flexibel gestalten lässt</w:t>
      </w:r>
      <w:r w:rsidR="00F342EE">
        <w:rPr>
          <w:rFonts w:ascii="PT Sans" w:hAnsi="PT Sans" w:cs="Arial"/>
          <w:color w:val="404040" w:themeColor="text1" w:themeTint="BF"/>
          <w:sz w:val="22"/>
          <w:szCs w:val="22"/>
        </w:rPr>
        <w:t>.“</w:t>
      </w:r>
    </w:p>
    <w:p w:rsidR="00F342EE" w:rsidRPr="004C2A64" w:rsidRDefault="00F342EE" w:rsidP="00832060">
      <w:pPr>
        <w:autoSpaceDE w:val="0"/>
        <w:autoSpaceDN w:val="0"/>
        <w:adjustRightInd w:val="0"/>
        <w:spacing w:line="360" w:lineRule="atLeast"/>
        <w:ind w:left="1304"/>
        <w:jc w:val="both"/>
        <w:rPr>
          <w:rFonts w:ascii="PT Sans" w:hAnsi="PT Sans" w:cs="Arial"/>
          <w:color w:val="404040" w:themeColor="text1" w:themeTint="BF"/>
          <w:sz w:val="22"/>
          <w:szCs w:val="22"/>
        </w:rPr>
      </w:pPr>
    </w:p>
    <w:p w:rsidR="00F342EE" w:rsidRPr="00F342EE" w:rsidRDefault="006F1D01" w:rsidP="00832060">
      <w:pPr>
        <w:autoSpaceDE w:val="0"/>
        <w:autoSpaceDN w:val="0"/>
        <w:adjustRightInd w:val="0"/>
        <w:spacing w:line="360" w:lineRule="atLeast"/>
        <w:ind w:left="1304"/>
        <w:jc w:val="both"/>
        <w:rPr>
          <w:rFonts w:ascii="PT Sans" w:hAnsi="PT Sans" w:cs="Arial"/>
          <w:b/>
          <w:bCs/>
          <w:color w:val="404040" w:themeColor="text1" w:themeTint="BF"/>
          <w:sz w:val="22"/>
          <w:szCs w:val="22"/>
        </w:rPr>
      </w:pPr>
      <w:r w:rsidRPr="00F342EE">
        <w:rPr>
          <w:rFonts w:ascii="PT Sans" w:hAnsi="PT Sans" w:cs="Arial"/>
          <w:b/>
          <w:bCs/>
          <w:color w:val="404040" w:themeColor="text1" w:themeTint="BF"/>
          <w:sz w:val="22"/>
          <w:szCs w:val="22"/>
        </w:rPr>
        <w:t>Hintergrund</w:t>
      </w:r>
      <w:r w:rsidR="00F342EE" w:rsidRPr="00F342EE">
        <w:rPr>
          <w:rFonts w:ascii="PT Sans" w:hAnsi="PT Sans" w:cs="Arial"/>
          <w:b/>
          <w:bCs/>
          <w:color w:val="404040" w:themeColor="text1" w:themeTint="BF"/>
          <w:sz w:val="22"/>
          <w:szCs w:val="22"/>
        </w:rPr>
        <w:t xml:space="preserve"> </w:t>
      </w:r>
      <w:r w:rsidR="00042AF3">
        <w:rPr>
          <w:rFonts w:ascii="PT Sans" w:hAnsi="PT Sans" w:cs="Arial"/>
          <w:b/>
          <w:bCs/>
          <w:color w:val="404040" w:themeColor="text1" w:themeTint="BF"/>
          <w:sz w:val="22"/>
          <w:szCs w:val="22"/>
        </w:rPr>
        <w:t>„</w:t>
      </w:r>
      <w:r w:rsidR="00F342EE" w:rsidRPr="00F342EE">
        <w:rPr>
          <w:rFonts w:ascii="PT Sans" w:hAnsi="PT Sans" w:cs="Arial"/>
          <w:b/>
          <w:bCs/>
          <w:color w:val="404040" w:themeColor="text1" w:themeTint="BF"/>
          <w:sz w:val="22"/>
          <w:szCs w:val="22"/>
        </w:rPr>
        <w:t>Vorbildlich familienfreundliches Unternehmen</w:t>
      </w:r>
      <w:r w:rsidR="00042AF3">
        <w:rPr>
          <w:rFonts w:ascii="PT Sans" w:hAnsi="PT Sans" w:cs="Arial"/>
          <w:b/>
          <w:bCs/>
          <w:color w:val="404040" w:themeColor="text1" w:themeTint="BF"/>
          <w:sz w:val="22"/>
          <w:szCs w:val="22"/>
        </w:rPr>
        <w:t>“</w:t>
      </w:r>
    </w:p>
    <w:p w:rsidR="006F1D01" w:rsidRDefault="006F1D01" w:rsidP="00832060">
      <w:pPr>
        <w:autoSpaceDE w:val="0"/>
        <w:autoSpaceDN w:val="0"/>
        <w:adjustRightInd w:val="0"/>
        <w:spacing w:line="360" w:lineRule="atLeast"/>
        <w:ind w:left="1304"/>
        <w:jc w:val="both"/>
        <w:rPr>
          <w:rFonts w:ascii="PT Sans" w:hAnsi="PT Sans" w:cs="Arial"/>
          <w:color w:val="404040" w:themeColor="text1" w:themeTint="BF"/>
          <w:sz w:val="22"/>
          <w:szCs w:val="22"/>
        </w:rPr>
      </w:pPr>
      <w:r>
        <w:rPr>
          <w:rFonts w:ascii="PT Sans" w:hAnsi="PT Sans" w:cs="Arial"/>
          <w:color w:val="404040" w:themeColor="text1" w:themeTint="BF"/>
          <w:sz w:val="22"/>
          <w:szCs w:val="22"/>
        </w:rPr>
        <w:t xml:space="preserve">Verantwortlich für die Durchführung des Wettbewerbs </w:t>
      </w:r>
      <w:r w:rsidR="00042AF3">
        <w:rPr>
          <w:rFonts w:ascii="PT Sans" w:hAnsi="PT Sans" w:cs="Arial"/>
          <w:color w:val="404040" w:themeColor="text1" w:themeTint="BF"/>
          <w:sz w:val="22"/>
          <w:szCs w:val="22"/>
        </w:rPr>
        <w:t>„</w:t>
      </w:r>
      <w:r w:rsidR="0040086A">
        <w:rPr>
          <w:rFonts w:ascii="PT Sans" w:hAnsi="PT Sans" w:cs="Arial"/>
          <w:color w:val="404040" w:themeColor="text1" w:themeTint="BF"/>
          <w:sz w:val="22"/>
          <w:szCs w:val="22"/>
        </w:rPr>
        <w:t>Vorbildlich familienfreund</w:t>
      </w:r>
      <w:r w:rsidR="006D7D84">
        <w:rPr>
          <w:rFonts w:ascii="PT Sans" w:hAnsi="PT Sans" w:cs="Arial"/>
          <w:color w:val="404040" w:themeColor="text1" w:themeTint="BF"/>
          <w:sz w:val="22"/>
          <w:szCs w:val="22"/>
        </w:rPr>
        <w:softHyphen/>
      </w:r>
      <w:r w:rsidR="0040086A">
        <w:rPr>
          <w:rFonts w:ascii="PT Sans" w:hAnsi="PT Sans" w:cs="Arial"/>
          <w:color w:val="404040" w:themeColor="text1" w:themeTint="BF"/>
          <w:sz w:val="22"/>
          <w:szCs w:val="22"/>
        </w:rPr>
        <w:t>liches Unternehmen</w:t>
      </w:r>
      <w:r w:rsidR="00042AF3">
        <w:rPr>
          <w:rFonts w:ascii="PT Sans" w:hAnsi="PT Sans" w:cs="Arial"/>
          <w:color w:val="404040" w:themeColor="text1" w:themeTint="BF"/>
          <w:sz w:val="22"/>
          <w:szCs w:val="22"/>
        </w:rPr>
        <w:t>“</w:t>
      </w:r>
      <w:r w:rsidR="0040086A">
        <w:rPr>
          <w:rFonts w:ascii="PT Sans" w:hAnsi="PT Sans" w:cs="Arial"/>
          <w:color w:val="404040" w:themeColor="text1" w:themeTint="BF"/>
          <w:sz w:val="22"/>
          <w:szCs w:val="22"/>
        </w:rPr>
        <w:t xml:space="preserve"> </w:t>
      </w:r>
      <w:r>
        <w:rPr>
          <w:rFonts w:ascii="PT Sans" w:hAnsi="PT Sans" w:cs="Arial"/>
          <w:color w:val="404040" w:themeColor="text1" w:themeTint="BF"/>
          <w:sz w:val="22"/>
          <w:szCs w:val="22"/>
        </w:rPr>
        <w:t>ist der Bereich Chancengleichheit der Stadt Oberhausen mit der Oberhausener Wirtschafts- und Tourismusförderung GmbH (OWT). Kooperations</w:t>
      </w:r>
      <w:r w:rsidR="00832060">
        <w:rPr>
          <w:rFonts w:ascii="PT Sans" w:hAnsi="PT Sans" w:cs="Arial"/>
          <w:color w:val="404040" w:themeColor="text1" w:themeTint="BF"/>
          <w:sz w:val="22"/>
          <w:szCs w:val="22"/>
        </w:rPr>
        <w:softHyphen/>
      </w:r>
      <w:r>
        <w:rPr>
          <w:rFonts w:ascii="PT Sans" w:hAnsi="PT Sans" w:cs="Arial"/>
          <w:color w:val="404040" w:themeColor="text1" w:themeTint="BF"/>
          <w:sz w:val="22"/>
          <w:szCs w:val="22"/>
        </w:rPr>
        <w:t>partner sind die Kreishandwerkerschaft, die IHK, die NRW Regionalagentur MEO e. V., der DGB, Agentur für Arbeit, AG Wohlfahrt, Competentia - Kompetenzzentrum Frau und Beruf und der Unternehmerverband.</w:t>
      </w:r>
      <w:r w:rsidR="000808F4">
        <w:rPr>
          <w:rFonts w:ascii="PT Sans" w:hAnsi="PT Sans" w:cs="Arial"/>
          <w:color w:val="404040" w:themeColor="text1" w:themeTint="BF"/>
          <w:sz w:val="22"/>
          <w:szCs w:val="22"/>
        </w:rPr>
        <w:t xml:space="preserve"> </w:t>
      </w:r>
    </w:p>
    <w:p w:rsidR="006F1D01" w:rsidRDefault="006F1D01" w:rsidP="00832060">
      <w:pPr>
        <w:autoSpaceDE w:val="0"/>
        <w:autoSpaceDN w:val="0"/>
        <w:adjustRightInd w:val="0"/>
        <w:spacing w:before="60" w:line="360" w:lineRule="atLeast"/>
        <w:ind w:left="1304"/>
        <w:jc w:val="both"/>
        <w:rPr>
          <w:rFonts w:ascii="PT Sans" w:hAnsi="PT Sans" w:cs="Arial"/>
          <w:color w:val="404040" w:themeColor="text1" w:themeTint="BF"/>
          <w:sz w:val="22"/>
          <w:szCs w:val="22"/>
        </w:rPr>
      </w:pPr>
      <w:r>
        <w:rPr>
          <w:rFonts w:ascii="PT Sans" w:hAnsi="PT Sans" w:cs="Arial"/>
          <w:color w:val="404040" w:themeColor="text1" w:themeTint="BF"/>
          <w:sz w:val="22"/>
          <w:szCs w:val="22"/>
        </w:rPr>
        <w:t>Die Unternehmen füllten einen Kurzfragebogen aus und wurden anschließend von einem Mitglied der 13-köpfigen Jury besucht. So wurde ein direkter, persönlicher Kontakt zu den Unternehmen hergestellt und im Gespräch Zusammenhänge und Gegebenheiten deutlich, die über einen Fragebogen nicht ausreichend zu vermitteln sind.</w:t>
      </w:r>
    </w:p>
    <w:p w:rsidR="006D7D84" w:rsidRDefault="006D7D84" w:rsidP="006D7D84">
      <w:pPr>
        <w:spacing w:before="60"/>
        <w:rPr>
          <w:rFonts w:ascii="PT Sans" w:hAnsi="PT Sans" w:cs="Arial"/>
          <w:bCs/>
          <w:color w:val="4D5056"/>
          <w:sz w:val="22"/>
          <w:szCs w:val="22"/>
        </w:rPr>
      </w:pPr>
    </w:p>
    <w:p w:rsidR="000B48C7" w:rsidRPr="004C2A64" w:rsidRDefault="000B48C7" w:rsidP="006D7D84">
      <w:pPr>
        <w:spacing w:before="60"/>
        <w:rPr>
          <w:rFonts w:ascii="PT Sans" w:hAnsi="PT Sans" w:cs="Arial"/>
          <w:bCs/>
          <w:color w:val="4D5056"/>
          <w:sz w:val="22"/>
          <w:szCs w:val="22"/>
        </w:rPr>
      </w:pPr>
    </w:p>
    <w:p w:rsidR="00C612C6" w:rsidRPr="000B7CB6" w:rsidRDefault="00C612C6" w:rsidP="006D7D84">
      <w:pPr>
        <w:spacing w:before="60"/>
        <w:rPr>
          <w:rFonts w:ascii="PT Sans" w:hAnsi="PT Sans" w:cs="Arial"/>
          <w:b/>
          <w:color w:val="4D5056"/>
          <w:sz w:val="22"/>
          <w:szCs w:val="22"/>
        </w:rPr>
      </w:pPr>
      <w:r w:rsidRPr="000B7CB6">
        <w:rPr>
          <w:rFonts w:ascii="PT Sans" w:hAnsi="PT Sans" w:cs="Arial"/>
          <w:b/>
          <w:color w:val="4D5056"/>
          <w:sz w:val="22"/>
          <w:szCs w:val="22"/>
        </w:rPr>
        <w:t xml:space="preserve">Über </w:t>
      </w:r>
      <w:r w:rsidR="00BB2D85" w:rsidRPr="000B7CB6">
        <w:rPr>
          <w:rFonts w:ascii="PT Sans" w:hAnsi="PT Sans" w:cs="Arial"/>
          <w:b/>
          <w:color w:val="4D5056"/>
          <w:sz w:val="22"/>
          <w:szCs w:val="22"/>
        </w:rPr>
        <w:t>die Gehring Group</w:t>
      </w:r>
    </w:p>
    <w:p w:rsidR="002D4411" w:rsidRPr="000B7CB6" w:rsidRDefault="002D4411" w:rsidP="006D7D84">
      <w:pPr>
        <w:jc w:val="both"/>
        <w:rPr>
          <w:rFonts w:ascii="PT Sans" w:hAnsi="PT Sans" w:cs="Arial"/>
          <w:bCs/>
          <w:color w:val="4D5056"/>
          <w:sz w:val="22"/>
          <w:szCs w:val="22"/>
        </w:rPr>
      </w:pPr>
      <w:r w:rsidRPr="000B7CB6">
        <w:rPr>
          <w:rFonts w:ascii="PT Sans" w:hAnsi="PT Sans" w:cs="Arial"/>
          <w:bCs/>
          <w:color w:val="4D5056"/>
          <w:sz w:val="22"/>
          <w:szCs w:val="22"/>
        </w:rPr>
        <w:t xml:space="preserve">Die Wurzeln </w:t>
      </w:r>
      <w:r w:rsidR="004062A6" w:rsidRPr="000B7CB6">
        <w:rPr>
          <w:rFonts w:ascii="PT Sans" w:hAnsi="PT Sans" w:cs="Arial"/>
          <w:bCs/>
          <w:color w:val="4D5056"/>
          <w:sz w:val="22"/>
          <w:szCs w:val="22"/>
        </w:rPr>
        <w:t xml:space="preserve">der Gehring Group </w:t>
      </w:r>
      <w:r w:rsidRPr="000B7CB6">
        <w:rPr>
          <w:rFonts w:ascii="PT Sans" w:hAnsi="PT Sans" w:cs="Arial"/>
          <w:bCs/>
          <w:color w:val="4D5056"/>
          <w:sz w:val="22"/>
          <w:szCs w:val="22"/>
        </w:rPr>
        <w:t xml:space="preserve">in der Logistikbranche reichen zurück bis ins Jahr 1950. Heute </w:t>
      </w:r>
      <w:r w:rsidR="00943797" w:rsidRPr="000B7CB6">
        <w:rPr>
          <w:rFonts w:ascii="PT Sans" w:hAnsi="PT Sans" w:cs="Arial"/>
          <w:bCs/>
          <w:color w:val="4D5056"/>
          <w:sz w:val="22"/>
          <w:szCs w:val="22"/>
        </w:rPr>
        <w:t xml:space="preserve">positioniert sich die Unternehmensgruppe </w:t>
      </w:r>
      <w:r w:rsidR="005A3DA0" w:rsidRPr="000B7CB6">
        <w:rPr>
          <w:rFonts w:ascii="PT Sans" w:hAnsi="PT Sans" w:cs="Arial"/>
          <w:bCs/>
          <w:color w:val="4D5056"/>
          <w:sz w:val="22"/>
          <w:szCs w:val="22"/>
        </w:rPr>
        <w:t xml:space="preserve">mit einem </w:t>
      </w:r>
      <w:r w:rsidR="00C473B1" w:rsidRPr="000B7CB6">
        <w:rPr>
          <w:rFonts w:ascii="PT Sans" w:hAnsi="PT Sans" w:cs="Arial"/>
          <w:bCs/>
          <w:color w:val="4D5056"/>
          <w:sz w:val="22"/>
          <w:szCs w:val="22"/>
        </w:rPr>
        <w:t>modularen</w:t>
      </w:r>
      <w:r w:rsidR="005A3DA0" w:rsidRPr="000B7CB6">
        <w:rPr>
          <w:rFonts w:ascii="PT Sans" w:hAnsi="PT Sans" w:cs="Arial"/>
          <w:bCs/>
          <w:color w:val="4D5056"/>
          <w:sz w:val="22"/>
          <w:szCs w:val="22"/>
        </w:rPr>
        <w:t xml:space="preserve"> </w:t>
      </w:r>
      <w:r w:rsidR="007A5F8D" w:rsidRPr="000B7CB6">
        <w:rPr>
          <w:rFonts w:ascii="PT Sans" w:hAnsi="PT Sans" w:cs="Arial"/>
          <w:bCs/>
          <w:color w:val="4D5056"/>
          <w:sz w:val="22"/>
          <w:szCs w:val="22"/>
        </w:rPr>
        <w:t>Leistungsa</w:t>
      </w:r>
      <w:r w:rsidR="005A3DA0" w:rsidRPr="000B7CB6">
        <w:rPr>
          <w:rFonts w:ascii="PT Sans" w:hAnsi="PT Sans" w:cs="Arial"/>
          <w:bCs/>
          <w:color w:val="4D5056"/>
          <w:sz w:val="22"/>
          <w:szCs w:val="22"/>
        </w:rPr>
        <w:t>ngebot</w:t>
      </w:r>
      <w:r w:rsidR="00943797" w:rsidRPr="000B7CB6">
        <w:rPr>
          <w:rFonts w:ascii="PT Sans" w:hAnsi="PT Sans" w:cs="Arial"/>
          <w:bCs/>
          <w:color w:val="4D5056"/>
          <w:sz w:val="22"/>
          <w:szCs w:val="22"/>
        </w:rPr>
        <w:t xml:space="preserve"> </w:t>
      </w:r>
      <w:r w:rsidR="005A3DA0" w:rsidRPr="000B7CB6">
        <w:rPr>
          <w:rFonts w:ascii="PT Sans" w:hAnsi="PT Sans" w:cs="Arial"/>
          <w:bCs/>
          <w:color w:val="4D5056"/>
          <w:sz w:val="22"/>
          <w:szCs w:val="22"/>
        </w:rPr>
        <w:t xml:space="preserve">rund um das Handling von </w:t>
      </w:r>
      <w:r w:rsidR="002542C2" w:rsidRPr="000B7CB6">
        <w:rPr>
          <w:rFonts w:ascii="PT Sans" w:hAnsi="PT Sans" w:cs="Arial"/>
          <w:bCs/>
          <w:color w:val="4D5056"/>
          <w:sz w:val="22"/>
          <w:szCs w:val="22"/>
        </w:rPr>
        <w:t>Archiven</w:t>
      </w:r>
      <w:r w:rsidR="005A3DA0" w:rsidRPr="000B7CB6">
        <w:rPr>
          <w:rFonts w:ascii="PT Sans" w:hAnsi="PT Sans" w:cs="Arial"/>
          <w:bCs/>
          <w:color w:val="4D5056"/>
          <w:sz w:val="22"/>
          <w:szCs w:val="22"/>
        </w:rPr>
        <w:t xml:space="preserve"> und der langzeitliche</w:t>
      </w:r>
      <w:r w:rsidR="002542C2" w:rsidRPr="000B7CB6">
        <w:rPr>
          <w:rFonts w:ascii="PT Sans" w:hAnsi="PT Sans" w:cs="Arial"/>
          <w:bCs/>
          <w:color w:val="4D5056"/>
          <w:sz w:val="22"/>
          <w:szCs w:val="22"/>
        </w:rPr>
        <w:t>n</w:t>
      </w:r>
      <w:r w:rsidR="005A3DA0" w:rsidRPr="000B7CB6">
        <w:rPr>
          <w:rFonts w:ascii="PT Sans" w:hAnsi="PT Sans" w:cs="Arial"/>
          <w:bCs/>
          <w:color w:val="4D5056"/>
          <w:sz w:val="22"/>
          <w:szCs w:val="22"/>
        </w:rPr>
        <w:t xml:space="preserve"> Aufbewahrung</w:t>
      </w:r>
      <w:r w:rsidR="002A3540">
        <w:rPr>
          <w:rFonts w:ascii="PT Sans" w:hAnsi="PT Sans" w:cs="Arial"/>
          <w:bCs/>
          <w:color w:val="4D5056"/>
          <w:sz w:val="22"/>
          <w:szCs w:val="22"/>
        </w:rPr>
        <w:t xml:space="preserve"> bzw. Digitalisierung</w:t>
      </w:r>
      <w:r w:rsidR="002A3540" w:rsidRPr="000B7CB6">
        <w:rPr>
          <w:rFonts w:ascii="PT Sans" w:hAnsi="PT Sans" w:cs="Arial"/>
          <w:bCs/>
          <w:color w:val="4D5056"/>
          <w:sz w:val="22"/>
          <w:szCs w:val="22"/>
        </w:rPr>
        <w:t xml:space="preserve"> </w:t>
      </w:r>
      <w:r w:rsidR="002542C2" w:rsidRPr="000B7CB6">
        <w:rPr>
          <w:rFonts w:ascii="PT Sans" w:hAnsi="PT Sans" w:cs="Arial"/>
          <w:bCs/>
          <w:color w:val="4D5056"/>
          <w:sz w:val="22"/>
          <w:szCs w:val="22"/>
        </w:rPr>
        <w:t>von Akten</w:t>
      </w:r>
      <w:r w:rsidR="0010743F" w:rsidRPr="000B7CB6">
        <w:rPr>
          <w:rFonts w:ascii="PT Sans" w:hAnsi="PT Sans" w:cs="Arial"/>
          <w:bCs/>
          <w:color w:val="4D5056"/>
          <w:sz w:val="22"/>
          <w:szCs w:val="22"/>
        </w:rPr>
        <w:t>. Kunden sind nationale und internationale</w:t>
      </w:r>
      <w:r w:rsidR="00793A72" w:rsidRPr="000B7CB6">
        <w:rPr>
          <w:rFonts w:ascii="PT Sans" w:hAnsi="PT Sans" w:cs="Arial"/>
          <w:bCs/>
          <w:color w:val="4D5056"/>
          <w:sz w:val="22"/>
          <w:szCs w:val="22"/>
        </w:rPr>
        <w:t xml:space="preserve"> Unternehmen, Organisationen </w:t>
      </w:r>
      <w:r w:rsidR="000D092D" w:rsidRPr="000B7CB6">
        <w:rPr>
          <w:rFonts w:ascii="PT Sans" w:hAnsi="PT Sans" w:cs="Arial"/>
          <w:bCs/>
          <w:color w:val="4D5056"/>
          <w:sz w:val="22"/>
          <w:szCs w:val="22"/>
        </w:rPr>
        <w:t>und</w:t>
      </w:r>
      <w:r w:rsidR="007B70D7" w:rsidRPr="000B7CB6">
        <w:rPr>
          <w:rFonts w:ascii="PT Sans" w:hAnsi="PT Sans" w:cs="Arial"/>
          <w:bCs/>
          <w:color w:val="4D5056"/>
          <w:sz w:val="22"/>
          <w:szCs w:val="22"/>
        </w:rPr>
        <w:t xml:space="preserve"> </w:t>
      </w:r>
      <w:r w:rsidR="00793A72" w:rsidRPr="000B7CB6">
        <w:rPr>
          <w:rFonts w:ascii="PT Sans" w:hAnsi="PT Sans" w:cs="Arial"/>
          <w:bCs/>
          <w:color w:val="4D5056"/>
          <w:sz w:val="22"/>
          <w:szCs w:val="22"/>
        </w:rPr>
        <w:t>Verwaltungen aller Größen</w:t>
      </w:r>
      <w:r w:rsidR="002A3540">
        <w:rPr>
          <w:rFonts w:ascii="PT Sans" w:hAnsi="PT Sans" w:cs="Arial"/>
          <w:bCs/>
          <w:color w:val="4D5056"/>
          <w:sz w:val="22"/>
          <w:szCs w:val="22"/>
        </w:rPr>
        <w:softHyphen/>
      </w:r>
      <w:r w:rsidR="00793A72" w:rsidRPr="000B7CB6">
        <w:rPr>
          <w:rFonts w:ascii="PT Sans" w:hAnsi="PT Sans" w:cs="Arial"/>
          <w:bCs/>
          <w:color w:val="4D5056"/>
          <w:sz w:val="22"/>
          <w:szCs w:val="22"/>
        </w:rPr>
        <w:t xml:space="preserve">ordnungen und Ausrichtungen. Das Portfolio der Gehring Group </w:t>
      </w:r>
      <w:r w:rsidR="007B70D7" w:rsidRPr="000B7CB6">
        <w:rPr>
          <w:rFonts w:ascii="PT Sans" w:hAnsi="PT Sans" w:cs="Arial"/>
          <w:bCs/>
          <w:color w:val="4D5056"/>
          <w:sz w:val="22"/>
          <w:szCs w:val="22"/>
        </w:rPr>
        <w:t xml:space="preserve">mit ihren Standorten in Oberhausen (Nordrhein-Westfalen) und Rendsburg (Schleswig-Holstein) </w:t>
      </w:r>
      <w:r w:rsidR="00793A72" w:rsidRPr="000B7CB6">
        <w:rPr>
          <w:rFonts w:ascii="PT Sans" w:hAnsi="PT Sans" w:cs="Arial"/>
          <w:bCs/>
          <w:color w:val="4D5056"/>
          <w:sz w:val="22"/>
          <w:szCs w:val="22"/>
        </w:rPr>
        <w:t xml:space="preserve">umfasst </w:t>
      </w:r>
      <w:r w:rsidR="001F162E" w:rsidRPr="000B7CB6">
        <w:rPr>
          <w:rFonts w:ascii="PT Sans" w:hAnsi="PT Sans" w:cs="Arial"/>
          <w:bCs/>
          <w:color w:val="4D5056"/>
          <w:sz w:val="22"/>
          <w:szCs w:val="22"/>
        </w:rPr>
        <w:t>p</w:t>
      </w:r>
      <w:r w:rsidR="00943797" w:rsidRPr="000B7CB6">
        <w:rPr>
          <w:rFonts w:ascii="PT Sans" w:hAnsi="PT Sans" w:cs="Arial"/>
          <w:bCs/>
          <w:color w:val="4D5056"/>
          <w:sz w:val="22"/>
          <w:szCs w:val="22"/>
        </w:rPr>
        <w:t>hysische Archivierung und Digitalisierung im eigenen Scan-Center, u.</w:t>
      </w:r>
      <w:r w:rsidR="004F5C13" w:rsidRPr="000B7CB6">
        <w:rPr>
          <w:rFonts w:ascii="PT Sans" w:hAnsi="PT Sans" w:cs="Arial"/>
          <w:bCs/>
          <w:color w:val="4D5056"/>
          <w:sz w:val="22"/>
          <w:szCs w:val="22"/>
        </w:rPr>
        <w:t xml:space="preserve"> </w:t>
      </w:r>
      <w:r w:rsidR="00943797" w:rsidRPr="000B7CB6">
        <w:rPr>
          <w:rFonts w:ascii="PT Sans" w:hAnsi="PT Sans" w:cs="Arial"/>
          <w:bCs/>
          <w:color w:val="4D5056"/>
          <w:sz w:val="22"/>
          <w:szCs w:val="22"/>
        </w:rPr>
        <w:t xml:space="preserve">a. mit Services für die </w:t>
      </w:r>
      <w:r w:rsidR="001F162E" w:rsidRPr="000B7CB6">
        <w:rPr>
          <w:rFonts w:ascii="PT Sans" w:hAnsi="PT Sans" w:cs="Arial"/>
          <w:bCs/>
          <w:color w:val="4D5056"/>
          <w:sz w:val="22"/>
          <w:szCs w:val="22"/>
        </w:rPr>
        <w:t>d</w:t>
      </w:r>
      <w:r w:rsidR="00943797" w:rsidRPr="000B7CB6">
        <w:rPr>
          <w:rFonts w:ascii="PT Sans" w:hAnsi="PT Sans" w:cs="Arial"/>
          <w:bCs/>
          <w:color w:val="4D5056"/>
          <w:sz w:val="22"/>
          <w:szCs w:val="22"/>
        </w:rPr>
        <w:t>igitale Poststelle, selbstent</w:t>
      </w:r>
      <w:r w:rsidR="00176A68">
        <w:rPr>
          <w:rFonts w:ascii="PT Sans" w:hAnsi="PT Sans" w:cs="Arial"/>
          <w:bCs/>
          <w:color w:val="4D5056"/>
          <w:sz w:val="22"/>
          <w:szCs w:val="22"/>
        </w:rPr>
        <w:softHyphen/>
      </w:r>
      <w:r w:rsidR="00943797" w:rsidRPr="000B7CB6">
        <w:rPr>
          <w:rFonts w:ascii="PT Sans" w:hAnsi="PT Sans" w:cs="Arial"/>
          <w:bCs/>
          <w:color w:val="4D5056"/>
          <w:sz w:val="22"/>
          <w:szCs w:val="22"/>
        </w:rPr>
        <w:t>wickelte Software-Produkte sowie ein individuelles Beratungsangebot</w:t>
      </w:r>
      <w:r w:rsidR="007B70D7" w:rsidRPr="000B7CB6">
        <w:rPr>
          <w:rFonts w:ascii="PT Sans" w:hAnsi="PT Sans" w:cs="Arial"/>
          <w:bCs/>
          <w:color w:val="4D5056"/>
          <w:sz w:val="22"/>
          <w:szCs w:val="22"/>
        </w:rPr>
        <w:t>.</w:t>
      </w:r>
      <w:r w:rsidR="000467C0" w:rsidRPr="000B7CB6">
        <w:rPr>
          <w:rFonts w:ascii="PT Sans" w:hAnsi="PT Sans" w:cs="Arial"/>
          <w:bCs/>
          <w:color w:val="4D5056"/>
          <w:sz w:val="22"/>
          <w:szCs w:val="22"/>
        </w:rPr>
        <w:t xml:space="preserve"> </w:t>
      </w:r>
      <w:r w:rsidR="009E56AA" w:rsidRPr="000B7CB6">
        <w:rPr>
          <w:rFonts w:ascii="PT Sans" w:hAnsi="PT Sans" w:cs="Arial"/>
          <w:bCs/>
          <w:color w:val="4D5056"/>
          <w:sz w:val="22"/>
          <w:szCs w:val="22"/>
        </w:rPr>
        <w:t>Zu</w:t>
      </w:r>
      <w:r w:rsidR="004F5C13" w:rsidRPr="000B7CB6">
        <w:rPr>
          <w:rFonts w:ascii="PT Sans" w:hAnsi="PT Sans" w:cs="Arial"/>
          <w:bCs/>
          <w:color w:val="4D5056"/>
          <w:sz w:val="22"/>
          <w:szCs w:val="22"/>
        </w:rPr>
        <w:t xml:space="preserve"> den</w:t>
      </w:r>
      <w:r w:rsidR="009E56AA" w:rsidRPr="000B7CB6">
        <w:rPr>
          <w:rFonts w:ascii="PT Sans" w:hAnsi="PT Sans" w:cs="Arial"/>
          <w:bCs/>
          <w:color w:val="4D5056"/>
          <w:sz w:val="22"/>
          <w:szCs w:val="22"/>
        </w:rPr>
        <w:t xml:space="preserve"> </w:t>
      </w:r>
      <w:r w:rsidR="004F5C13" w:rsidRPr="000B7CB6">
        <w:rPr>
          <w:rFonts w:ascii="PT Sans" w:hAnsi="PT Sans" w:cs="Arial"/>
          <w:bCs/>
          <w:color w:val="4D5056"/>
          <w:sz w:val="22"/>
          <w:szCs w:val="22"/>
        </w:rPr>
        <w:t xml:space="preserve">inhabergeführten Unternehmen der </w:t>
      </w:r>
      <w:r w:rsidR="009E56AA" w:rsidRPr="000B7CB6">
        <w:rPr>
          <w:rFonts w:ascii="PT Sans" w:hAnsi="PT Sans" w:cs="Arial"/>
          <w:bCs/>
          <w:color w:val="4D5056"/>
          <w:sz w:val="22"/>
          <w:szCs w:val="22"/>
        </w:rPr>
        <w:t xml:space="preserve">Gruppe gehören </w:t>
      </w:r>
      <w:r w:rsidR="004F5C13" w:rsidRPr="000B7CB6">
        <w:rPr>
          <w:rFonts w:ascii="PT Sans" w:hAnsi="PT Sans" w:cs="Arial"/>
          <w:bCs/>
          <w:color w:val="4D5056"/>
          <w:sz w:val="22"/>
          <w:szCs w:val="22"/>
        </w:rPr>
        <w:t>die Gehring Group GmbH</w:t>
      </w:r>
      <w:r w:rsidR="008D35C1" w:rsidRPr="000B7CB6">
        <w:rPr>
          <w:rFonts w:ascii="PT Sans" w:hAnsi="PT Sans" w:cs="Arial"/>
          <w:bCs/>
          <w:color w:val="4D5056"/>
          <w:sz w:val="22"/>
          <w:szCs w:val="22"/>
        </w:rPr>
        <w:t xml:space="preserve">, </w:t>
      </w:r>
      <w:r w:rsidR="004F5C13" w:rsidRPr="000B7CB6">
        <w:rPr>
          <w:rFonts w:ascii="PT Sans" w:hAnsi="PT Sans" w:cs="Arial"/>
          <w:bCs/>
          <w:color w:val="4D5056"/>
          <w:sz w:val="22"/>
          <w:szCs w:val="22"/>
        </w:rPr>
        <w:t>die A. Denker GmbH &amp; Co. KG</w:t>
      </w:r>
      <w:r w:rsidR="008D35C1" w:rsidRPr="000B7CB6">
        <w:rPr>
          <w:rFonts w:ascii="PT Sans" w:hAnsi="PT Sans" w:cs="Arial"/>
          <w:bCs/>
          <w:color w:val="4D5056"/>
          <w:sz w:val="22"/>
          <w:szCs w:val="22"/>
        </w:rPr>
        <w:t>, die GehRack Grundstücksverwaltungs GmbH Co. KG sowie weitere Beteiligungen im Archivierungs</w:t>
      </w:r>
      <w:r w:rsidR="002A3540">
        <w:rPr>
          <w:rFonts w:ascii="PT Sans" w:hAnsi="PT Sans" w:cs="Arial"/>
          <w:bCs/>
          <w:color w:val="4D5056"/>
          <w:sz w:val="22"/>
          <w:szCs w:val="22"/>
        </w:rPr>
        <w:softHyphen/>
      </w:r>
      <w:r w:rsidR="008D35C1" w:rsidRPr="000B7CB6">
        <w:rPr>
          <w:rFonts w:ascii="PT Sans" w:hAnsi="PT Sans" w:cs="Arial"/>
          <w:bCs/>
          <w:color w:val="4D5056"/>
          <w:sz w:val="22"/>
          <w:szCs w:val="22"/>
        </w:rPr>
        <w:t xml:space="preserve">umfeld. </w:t>
      </w:r>
      <w:r w:rsidR="007A054A" w:rsidRPr="000B7CB6">
        <w:rPr>
          <w:rFonts w:ascii="PT Sans" w:hAnsi="PT Sans" w:cs="Arial"/>
          <w:bCs/>
          <w:color w:val="4D5056"/>
          <w:sz w:val="22"/>
          <w:szCs w:val="22"/>
        </w:rPr>
        <w:t>Vor dem Hintergrund des Umgangs mit sensiblem Datenmaterial sind gruppenweit alle</w:t>
      </w:r>
      <w:r w:rsidRPr="000B7CB6">
        <w:rPr>
          <w:rFonts w:ascii="PT Sans" w:hAnsi="PT Sans" w:cs="Arial"/>
          <w:bCs/>
          <w:color w:val="4D5056"/>
          <w:sz w:val="22"/>
          <w:szCs w:val="22"/>
        </w:rPr>
        <w:t xml:space="preserve"> Mitarbeiter </w:t>
      </w:r>
      <w:r w:rsidR="007A054A" w:rsidRPr="000B7CB6">
        <w:rPr>
          <w:rFonts w:ascii="PT Sans" w:hAnsi="PT Sans" w:cs="Arial"/>
          <w:bCs/>
          <w:color w:val="4D5056"/>
          <w:sz w:val="22"/>
          <w:szCs w:val="22"/>
        </w:rPr>
        <w:t>der Gehring Group</w:t>
      </w:r>
      <w:r w:rsidR="0025154B" w:rsidRPr="000B7CB6">
        <w:rPr>
          <w:rFonts w:ascii="PT Sans" w:hAnsi="PT Sans" w:cs="Arial"/>
          <w:bCs/>
          <w:color w:val="4D5056"/>
          <w:sz w:val="22"/>
          <w:szCs w:val="22"/>
        </w:rPr>
        <w:t xml:space="preserve"> </w:t>
      </w:r>
      <w:r w:rsidR="00351CAE">
        <w:rPr>
          <w:rFonts w:ascii="PT Sans" w:hAnsi="PT Sans" w:cs="Arial"/>
          <w:bCs/>
          <w:color w:val="4D5056"/>
          <w:sz w:val="22"/>
          <w:szCs w:val="22"/>
        </w:rPr>
        <w:t xml:space="preserve">der DSGVO, </w:t>
      </w:r>
      <w:r w:rsidR="0025154B" w:rsidRPr="000B7CB6">
        <w:rPr>
          <w:rFonts w:ascii="PT Sans" w:hAnsi="PT Sans" w:cs="Arial"/>
          <w:bCs/>
          <w:color w:val="4D5056"/>
          <w:sz w:val="22"/>
          <w:szCs w:val="22"/>
        </w:rPr>
        <w:t>dem Bundes- und Landesdatenschutzgesetz, dem Sozialgeheimnis und zur absoluten Geheimhaltung verpflichtet</w:t>
      </w:r>
      <w:r w:rsidRPr="000B7CB6">
        <w:rPr>
          <w:rFonts w:ascii="PT Sans" w:hAnsi="PT Sans" w:cs="Arial"/>
          <w:bCs/>
          <w:color w:val="4D5056"/>
          <w:sz w:val="22"/>
          <w:szCs w:val="22"/>
        </w:rPr>
        <w:t xml:space="preserve">. Weitere Informationen können unter </w:t>
      </w:r>
      <w:hyperlink r:id="rId8" w:history="1">
        <w:r w:rsidR="00C63F2A" w:rsidRPr="000B7CB6">
          <w:rPr>
            <w:rStyle w:val="Hyperlink"/>
            <w:rFonts w:ascii="PT Sans" w:hAnsi="PT Sans"/>
            <w:bCs/>
            <w:sz w:val="22"/>
            <w:szCs w:val="22"/>
          </w:rPr>
          <w:t>https://gehring.group</w:t>
        </w:r>
      </w:hyperlink>
      <w:r w:rsidRPr="000B7CB6">
        <w:rPr>
          <w:rFonts w:ascii="PT Sans" w:hAnsi="PT Sans"/>
          <w:bCs/>
          <w:color w:val="4D5056"/>
          <w:sz w:val="22"/>
          <w:szCs w:val="22"/>
        </w:rPr>
        <w:t xml:space="preserve"> </w:t>
      </w:r>
      <w:r w:rsidRPr="000B7CB6">
        <w:rPr>
          <w:rFonts w:ascii="PT Sans" w:hAnsi="PT Sans" w:cs="Arial"/>
          <w:bCs/>
          <w:color w:val="4D5056"/>
          <w:sz w:val="22"/>
          <w:szCs w:val="22"/>
        </w:rPr>
        <w:t>abgerufen werden.</w:t>
      </w:r>
    </w:p>
    <w:p w:rsidR="00C612C6" w:rsidRPr="00EF409F" w:rsidRDefault="00C34448" w:rsidP="006D7D84">
      <w:pPr>
        <w:jc w:val="right"/>
        <w:rPr>
          <w:rFonts w:ascii="PT Sans" w:hAnsi="PT Sans" w:cs="Arial"/>
          <w:b/>
          <w:color w:val="4D5056"/>
          <w:sz w:val="16"/>
          <w:szCs w:val="16"/>
        </w:rPr>
      </w:pPr>
      <w:r>
        <w:rPr>
          <w:rFonts w:ascii="PT Sans" w:hAnsi="PT Sans" w:cs="Arial"/>
          <w:b/>
          <w:color w:val="4D5056"/>
          <w:sz w:val="16"/>
          <w:szCs w:val="16"/>
        </w:rPr>
        <w:t>20</w:t>
      </w:r>
      <w:r w:rsidR="006C1163">
        <w:rPr>
          <w:rFonts w:ascii="PT Sans" w:hAnsi="PT Sans" w:cs="Arial"/>
          <w:b/>
          <w:color w:val="4D5056"/>
          <w:sz w:val="16"/>
          <w:szCs w:val="16"/>
        </w:rPr>
        <w:t>20</w:t>
      </w:r>
      <w:r w:rsidR="001B3737">
        <w:rPr>
          <w:rFonts w:ascii="PT Sans" w:hAnsi="PT Sans" w:cs="Arial"/>
          <w:b/>
          <w:color w:val="4D5056"/>
          <w:sz w:val="16"/>
          <w:szCs w:val="16"/>
        </w:rPr>
        <w:t>0124</w:t>
      </w:r>
      <w:r w:rsidR="00C612C6" w:rsidRPr="00EF409F">
        <w:rPr>
          <w:rFonts w:ascii="PT Sans" w:hAnsi="PT Sans" w:cs="Arial"/>
          <w:b/>
          <w:color w:val="4D5056"/>
          <w:sz w:val="16"/>
          <w:szCs w:val="16"/>
        </w:rPr>
        <w:t>_</w:t>
      </w:r>
      <w:r w:rsidR="00647D9B">
        <w:rPr>
          <w:rFonts w:ascii="PT Sans" w:hAnsi="PT Sans" w:cs="Arial"/>
          <w:b/>
          <w:color w:val="4D5056"/>
          <w:sz w:val="16"/>
          <w:szCs w:val="16"/>
        </w:rPr>
        <w:t>geh</w:t>
      </w:r>
    </w:p>
    <w:p w:rsidR="000B7C54" w:rsidRPr="000B48C7" w:rsidRDefault="000B7C54" w:rsidP="00580975">
      <w:pPr>
        <w:spacing w:before="120"/>
        <w:rPr>
          <w:rFonts w:ascii="PT Sans" w:hAnsi="PT Sans" w:cs="Arial"/>
          <w:bCs/>
          <w:color w:val="4D5056"/>
          <w:sz w:val="22"/>
          <w:szCs w:val="22"/>
        </w:rPr>
      </w:pPr>
    </w:p>
    <w:p w:rsidR="00DB627D" w:rsidRDefault="00DB627D" w:rsidP="00580975">
      <w:pPr>
        <w:spacing w:before="120"/>
        <w:rPr>
          <w:rFonts w:ascii="PT Sans" w:hAnsi="PT Sans" w:cs="Arial"/>
          <w:b/>
          <w:color w:val="4D5056"/>
          <w:sz w:val="22"/>
          <w:szCs w:val="22"/>
        </w:rPr>
      </w:pPr>
      <w:r w:rsidRPr="000B7CB6">
        <w:rPr>
          <w:rFonts w:ascii="PT Sans" w:hAnsi="PT Sans" w:cs="Arial"/>
          <w:b/>
          <w:color w:val="4D5056"/>
          <w:sz w:val="22"/>
          <w:szCs w:val="22"/>
        </w:rPr>
        <w:lastRenderedPageBreak/>
        <w:t>Begleitendes Bildmaterial:</w:t>
      </w:r>
    </w:p>
    <w:p w:rsidR="00476933" w:rsidRPr="000B48C7" w:rsidRDefault="00476933" w:rsidP="00476933">
      <w:pPr>
        <w:rPr>
          <w:rFonts w:ascii="PT Sans" w:hAnsi="PT Sans" w:cs="Arial"/>
          <w:bCs/>
          <w:color w:val="4D5056"/>
          <w:sz w:val="22"/>
          <w:szCs w:val="22"/>
        </w:rPr>
      </w:pPr>
    </w:p>
    <w:p w:rsidR="004A3953" w:rsidRDefault="00D233CD" w:rsidP="00830F51">
      <w:pPr>
        <w:tabs>
          <w:tab w:val="left" w:pos="993"/>
          <w:tab w:val="left" w:pos="1701"/>
          <w:tab w:val="left" w:pos="2127"/>
          <w:tab w:val="left" w:pos="4536"/>
          <w:tab w:val="left" w:pos="7230"/>
          <w:tab w:val="left" w:pos="7938"/>
        </w:tabs>
        <w:spacing w:before="60"/>
        <w:jc w:val="both"/>
        <w:rPr>
          <w:rFonts w:ascii="PT Sans" w:hAnsi="PT Sans" w:cs="Arial"/>
          <w:b/>
          <w:bCs/>
          <w:color w:val="4D5056"/>
          <w:sz w:val="18"/>
          <w:szCs w:val="18"/>
        </w:rPr>
      </w:pPr>
      <w:r>
        <w:rPr>
          <w:rFonts w:ascii="PT Sans" w:hAnsi="PT Sans" w:cs="Arial"/>
          <w:b/>
          <w:bCs/>
          <w:noProof/>
          <w:color w:val="4D5056"/>
          <w:sz w:val="18"/>
          <w:szCs w:val="18"/>
        </w:rPr>
        <w:drawing>
          <wp:inline distT="0" distB="0" distL="0" distR="0">
            <wp:extent cx="2152650" cy="450051"/>
            <wp:effectExtent l="0" t="0" r="0" b="762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Gehring Group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3567" cy="464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A3953">
        <w:rPr>
          <w:rFonts w:ascii="PT Sans" w:hAnsi="PT Sans" w:cs="Arial"/>
          <w:b/>
          <w:bCs/>
          <w:color w:val="4D5056"/>
          <w:sz w:val="18"/>
          <w:szCs w:val="18"/>
        </w:rPr>
        <w:tab/>
      </w:r>
      <w:r w:rsidR="00880CF0">
        <w:rPr>
          <w:rFonts w:ascii="PT Sans" w:hAnsi="PT Sans" w:cs="Arial"/>
          <w:b/>
          <w:bCs/>
          <w:noProof/>
          <w:color w:val="4D5056"/>
          <w:sz w:val="18"/>
          <w:szCs w:val="18"/>
        </w:rPr>
        <w:drawing>
          <wp:inline distT="0" distB="0" distL="0" distR="0">
            <wp:extent cx="939800" cy="628492"/>
            <wp:effectExtent l="0" t="0" r="0" b="635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mini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0545" cy="642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80CF0">
        <w:rPr>
          <w:rFonts w:ascii="PT Sans" w:hAnsi="PT Sans" w:cs="Arial"/>
          <w:b/>
          <w:bCs/>
          <w:color w:val="4D5056"/>
          <w:sz w:val="18"/>
          <w:szCs w:val="18"/>
        </w:rPr>
        <w:tab/>
      </w:r>
      <w:r w:rsidR="00880CF0">
        <w:rPr>
          <w:rFonts w:ascii="PT Sans" w:hAnsi="PT Sans" w:cs="Arial"/>
          <w:b/>
          <w:bCs/>
          <w:noProof/>
          <w:color w:val="4D5056"/>
          <w:sz w:val="18"/>
          <w:szCs w:val="18"/>
        </w:rPr>
        <w:drawing>
          <wp:inline distT="0" distB="0" distL="0" distR="0">
            <wp:extent cx="946150" cy="632738"/>
            <wp:effectExtent l="0" t="0" r="6350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mini1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3714" cy="644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0CF0" w:rsidRPr="00421AC3" w:rsidRDefault="000B7C54" w:rsidP="004A3953">
      <w:pPr>
        <w:tabs>
          <w:tab w:val="left" w:pos="993"/>
          <w:tab w:val="left" w:pos="1701"/>
          <w:tab w:val="left" w:pos="2127"/>
          <w:tab w:val="left" w:pos="4536"/>
          <w:tab w:val="left" w:pos="7230"/>
          <w:tab w:val="left" w:pos="7938"/>
        </w:tabs>
        <w:spacing w:before="60"/>
        <w:jc w:val="both"/>
        <w:rPr>
          <w:rFonts w:ascii="PT Sans" w:hAnsi="PT Sans" w:cs="Arial"/>
          <w:color w:val="4D5056"/>
          <w:sz w:val="16"/>
          <w:szCs w:val="16"/>
        </w:rPr>
      </w:pPr>
      <w:r w:rsidRPr="00421AC3">
        <w:rPr>
          <w:rFonts w:ascii="PT Sans" w:hAnsi="PT Sans" w:cs="Arial"/>
          <w:noProof/>
          <w:color w:val="4D5056"/>
          <w:sz w:val="16"/>
          <w:szCs w:val="16"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57A7EB78" wp14:editId="600133C2">
                <wp:simplePos x="0" y="0"/>
                <wp:positionH relativeFrom="column">
                  <wp:posOffset>4495800</wp:posOffset>
                </wp:positionH>
                <wp:positionV relativeFrom="paragraph">
                  <wp:posOffset>47625</wp:posOffset>
                </wp:positionV>
                <wp:extent cx="1680845" cy="1057275"/>
                <wp:effectExtent l="0" t="0" r="0" b="9525"/>
                <wp:wrapTight wrapText="bothSides">
                  <wp:wrapPolygon edited="0">
                    <wp:start x="0" y="0"/>
                    <wp:lineTo x="0" y="21405"/>
                    <wp:lineTo x="21298" y="21405"/>
                    <wp:lineTo x="21298" y="0"/>
                    <wp:lineTo x="0" y="0"/>
                  </wp:wrapPolygon>
                </wp:wrapTight>
                <wp:docPr id="9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0845" cy="1057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21AC3" w:rsidRPr="00880CF0" w:rsidRDefault="00FD4B63" w:rsidP="00421AC3">
                            <w:pPr>
                              <w:tabs>
                                <w:tab w:val="left" w:pos="993"/>
                                <w:tab w:val="left" w:pos="1701"/>
                                <w:tab w:val="left" w:pos="2127"/>
                                <w:tab w:val="left" w:pos="4536"/>
                                <w:tab w:val="left" w:pos="7230"/>
                                <w:tab w:val="left" w:pos="7938"/>
                              </w:tabs>
                              <w:rPr>
                                <w:rFonts w:ascii="PT Sans" w:hAnsi="PT Sans" w:cs="Arial"/>
                                <w:color w:val="4D5056"/>
                                <w:sz w:val="16"/>
                                <w:szCs w:val="16"/>
                              </w:rPr>
                            </w:pPr>
                            <w:r w:rsidRPr="00880CF0">
                              <w:rPr>
                                <w:rFonts w:ascii="PT Sans" w:hAnsi="PT Sans" w:cs="Arial"/>
                                <w:color w:val="4D5056"/>
                                <w:sz w:val="16"/>
                                <w:szCs w:val="16"/>
                              </w:rPr>
                              <w:t>Nils Gehring (</w:t>
                            </w:r>
                            <w:r>
                              <w:rPr>
                                <w:rFonts w:ascii="PT Sans" w:hAnsi="PT Sans" w:cs="Arial"/>
                                <w:color w:val="4D5056"/>
                                <w:sz w:val="16"/>
                                <w:szCs w:val="16"/>
                              </w:rPr>
                              <w:t>3. v. l.</w:t>
                            </w:r>
                            <w:r w:rsidRPr="00880CF0">
                              <w:rPr>
                                <w:rFonts w:ascii="PT Sans" w:hAnsi="PT Sans" w:cs="Arial"/>
                                <w:color w:val="4D5056"/>
                                <w:sz w:val="16"/>
                                <w:szCs w:val="16"/>
                              </w:rPr>
                              <w:t>)</w:t>
                            </w:r>
                            <w:r>
                              <w:rPr>
                                <w:rFonts w:ascii="PT Sans" w:hAnsi="PT Sans" w:cs="Arial"/>
                                <w:color w:val="4D5056"/>
                                <w:sz w:val="16"/>
                                <w:szCs w:val="16"/>
                              </w:rPr>
                              <w:t xml:space="preserve">, </w:t>
                            </w:r>
                            <w:r w:rsidRPr="00FD4B63">
                              <w:rPr>
                                <w:rFonts w:ascii="PT Sans" w:hAnsi="PT Sans" w:cs="Arial"/>
                                <w:color w:val="4D5056"/>
                                <w:sz w:val="16"/>
                                <w:szCs w:val="16"/>
                              </w:rPr>
                              <w:t>Gesell</w:t>
                            </w:r>
                            <w:r>
                              <w:rPr>
                                <w:rFonts w:ascii="PT Sans" w:hAnsi="PT Sans" w:cs="Arial"/>
                                <w:color w:val="4D5056"/>
                                <w:sz w:val="16"/>
                                <w:szCs w:val="16"/>
                              </w:rPr>
                              <w:t>-</w:t>
                            </w:r>
                            <w:r w:rsidRPr="00FD4B63">
                              <w:rPr>
                                <w:rFonts w:ascii="PT Sans" w:hAnsi="PT Sans" w:cs="Arial"/>
                                <w:color w:val="4D5056"/>
                                <w:sz w:val="16"/>
                                <w:szCs w:val="16"/>
                              </w:rPr>
                              <w:t>schafter und Mitglied der Geschäftsführung der Gehring Group</w:t>
                            </w:r>
                            <w:r>
                              <w:rPr>
                                <w:rFonts w:ascii="PT Sans" w:hAnsi="PT Sans" w:cs="Arial"/>
                                <w:color w:val="4D5056"/>
                                <w:sz w:val="16"/>
                                <w:szCs w:val="16"/>
                              </w:rPr>
                              <w:t>,</w:t>
                            </w:r>
                            <w:r w:rsidRPr="00880CF0">
                              <w:rPr>
                                <w:rFonts w:ascii="PT Sans" w:hAnsi="PT Sans" w:cs="Arial"/>
                                <w:color w:val="4D5056"/>
                                <w:sz w:val="16"/>
                                <w:szCs w:val="16"/>
                              </w:rPr>
                              <w:t xml:space="preserve"> bei der Verleihung des Siegels „Vorbildlich familien</w:t>
                            </w:r>
                            <w:r>
                              <w:rPr>
                                <w:rFonts w:ascii="PT Sans" w:hAnsi="PT Sans" w:cs="Arial"/>
                                <w:color w:val="4D5056"/>
                                <w:sz w:val="16"/>
                                <w:szCs w:val="16"/>
                              </w:rPr>
                              <w:t>-</w:t>
                            </w:r>
                            <w:r w:rsidRPr="00880CF0">
                              <w:rPr>
                                <w:rFonts w:ascii="PT Sans" w:hAnsi="PT Sans" w:cs="Arial"/>
                                <w:color w:val="4D5056"/>
                                <w:sz w:val="16"/>
                                <w:szCs w:val="16"/>
                              </w:rPr>
                              <w:t xml:space="preserve">freundliches Unternehmen 2020“ </w:t>
                            </w:r>
                            <w:r>
                              <w:rPr>
                                <w:rFonts w:ascii="PT Sans" w:hAnsi="PT Sans" w:cs="Arial"/>
                                <w:color w:val="4D5056"/>
                                <w:sz w:val="16"/>
                                <w:szCs w:val="16"/>
                              </w:rPr>
                              <w:t>am 14.1.2020 in Oberhausen</w:t>
                            </w:r>
                            <w:r w:rsidRPr="00880CF0">
                              <w:rPr>
                                <w:rFonts w:ascii="PT Sans" w:hAnsi="PT Sans" w:cs="Arial"/>
                                <w:color w:val="4D5056"/>
                                <w:sz w:val="16"/>
                                <w:szCs w:val="16"/>
                              </w:rPr>
                              <w:t xml:space="preserve"> © OWT GmbH/Ulla Emig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A7EB78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354pt;margin-top:3.75pt;width:132.35pt;height:83.25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" stroked="f">
                <v:textbox>
                  <w:txbxContent>
                    <w:p w:rsidR="00421AC3" w:rsidRPr="00880CF0" w:rsidRDefault="00FD4B63" w:rsidP="00421AC3">
                      <w:pPr>
                        <w:tabs>
                          <w:tab w:val="left" w:pos="993"/>
                          <w:tab w:val="left" w:pos="1701"/>
                          <w:tab w:val="left" w:pos="2127"/>
                          <w:tab w:val="left" w:pos="4536"/>
                          <w:tab w:val="left" w:pos="7230"/>
                          <w:tab w:val="left" w:pos="7938"/>
                        </w:tabs>
                        <w:rPr>
                          <w:rFonts w:ascii="PT Sans" w:hAnsi="PT Sans" w:cs="Arial"/>
                          <w:color w:val="4D5056"/>
                          <w:sz w:val="16"/>
                          <w:szCs w:val="16"/>
                        </w:rPr>
                      </w:pPr>
                      <w:r w:rsidRPr="00880CF0">
                        <w:rPr>
                          <w:rFonts w:ascii="PT Sans" w:hAnsi="PT Sans" w:cs="Arial"/>
                          <w:color w:val="4D5056"/>
                          <w:sz w:val="16"/>
                          <w:szCs w:val="16"/>
                        </w:rPr>
                        <w:t>Nils Gehring (</w:t>
                      </w:r>
                      <w:r>
                        <w:rPr>
                          <w:rFonts w:ascii="PT Sans" w:hAnsi="PT Sans" w:cs="Arial"/>
                          <w:color w:val="4D5056"/>
                          <w:sz w:val="16"/>
                          <w:szCs w:val="16"/>
                        </w:rPr>
                        <w:t>3. v. l.</w:t>
                      </w:r>
                      <w:r w:rsidRPr="00880CF0">
                        <w:rPr>
                          <w:rFonts w:ascii="PT Sans" w:hAnsi="PT Sans" w:cs="Arial"/>
                          <w:color w:val="4D5056"/>
                          <w:sz w:val="16"/>
                          <w:szCs w:val="16"/>
                        </w:rPr>
                        <w:t>)</w:t>
                      </w:r>
                      <w:r>
                        <w:rPr>
                          <w:rFonts w:ascii="PT Sans" w:hAnsi="PT Sans" w:cs="Arial"/>
                          <w:color w:val="4D5056"/>
                          <w:sz w:val="16"/>
                          <w:szCs w:val="16"/>
                        </w:rPr>
                        <w:t xml:space="preserve">, </w:t>
                      </w:r>
                      <w:r w:rsidRPr="00FD4B63">
                        <w:rPr>
                          <w:rFonts w:ascii="PT Sans" w:hAnsi="PT Sans" w:cs="Arial"/>
                          <w:color w:val="4D5056"/>
                          <w:sz w:val="16"/>
                          <w:szCs w:val="16"/>
                        </w:rPr>
                        <w:t>Gesell</w:t>
                      </w:r>
                      <w:r>
                        <w:rPr>
                          <w:rFonts w:ascii="PT Sans" w:hAnsi="PT Sans" w:cs="Arial"/>
                          <w:color w:val="4D5056"/>
                          <w:sz w:val="16"/>
                          <w:szCs w:val="16"/>
                        </w:rPr>
                        <w:t>-</w:t>
                      </w:r>
                      <w:r w:rsidRPr="00FD4B63">
                        <w:rPr>
                          <w:rFonts w:ascii="PT Sans" w:hAnsi="PT Sans" w:cs="Arial"/>
                          <w:color w:val="4D5056"/>
                          <w:sz w:val="16"/>
                          <w:szCs w:val="16"/>
                        </w:rPr>
                        <w:t>schafter und Mitglied der Geschäftsführung der Gehring Group</w:t>
                      </w:r>
                      <w:r>
                        <w:rPr>
                          <w:rFonts w:ascii="PT Sans" w:hAnsi="PT Sans" w:cs="Arial"/>
                          <w:color w:val="4D5056"/>
                          <w:sz w:val="16"/>
                          <w:szCs w:val="16"/>
                        </w:rPr>
                        <w:t>,</w:t>
                      </w:r>
                      <w:r w:rsidRPr="00880CF0">
                        <w:rPr>
                          <w:rFonts w:ascii="PT Sans" w:hAnsi="PT Sans" w:cs="Arial"/>
                          <w:color w:val="4D5056"/>
                          <w:sz w:val="16"/>
                          <w:szCs w:val="16"/>
                        </w:rPr>
                        <w:t xml:space="preserve"> bei der Verleihung des Siegels „Vorbildlich familien</w:t>
                      </w:r>
                      <w:r>
                        <w:rPr>
                          <w:rFonts w:ascii="PT Sans" w:hAnsi="PT Sans" w:cs="Arial"/>
                          <w:color w:val="4D5056"/>
                          <w:sz w:val="16"/>
                          <w:szCs w:val="16"/>
                        </w:rPr>
                        <w:t>-</w:t>
                      </w:r>
                      <w:r w:rsidRPr="00880CF0">
                        <w:rPr>
                          <w:rFonts w:ascii="PT Sans" w:hAnsi="PT Sans" w:cs="Arial"/>
                          <w:color w:val="4D5056"/>
                          <w:sz w:val="16"/>
                          <w:szCs w:val="16"/>
                        </w:rPr>
                        <w:t xml:space="preserve">freundliches Unternehmen 2020“ </w:t>
                      </w:r>
                      <w:r>
                        <w:rPr>
                          <w:rFonts w:ascii="PT Sans" w:hAnsi="PT Sans" w:cs="Arial"/>
                          <w:color w:val="4D5056"/>
                          <w:sz w:val="16"/>
                          <w:szCs w:val="16"/>
                        </w:rPr>
                        <w:t>am 14.1.2020 in Oberhausen</w:t>
                      </w:r>
                      <w:r w:rsidRPr="00880CF0">
                        <w:rPr>
                          <w:rFonts w:ascii="PT Sans" w:hAnsi="PT Sans" w:cs="Arial"/>
                          <w:color w:val="4D5056"/>
                          <w:sz w:val="16"/>
                          <w:szCs w:val="16"/>
                        </w:rPr>
                        <w:t xml:space="preserve"> © OWT GmbH/Ulla Emig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421AC3">
        <w:rPr>
          <w:rFonts w:ascii="PT Sans" w:hAnsi="PT Sans" w:cs="Arial"/>
          <w:noProof/>
          <w:color w:val="4D5056"/>
          <w:sz w:val="16"/>
          <w:szCs w:val="16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>
                <wp:simplePos x="0" y="0"/>
                <wp:positionH relativeFrom="column">
                  <wp:posOffset>2786380</wp:posOffset>
                </wp:positionH>
                <wp:positionV relativeFrom="paragraph">
                  <wp:posOffset>47625</wp:posOffset>
                </wp:positionV>
                <wp:extent cx="1680845" cy="1073150"/>
                <wp:effectExtent l="0" t="0" r="0" b="0"/>
                <wp:wrapTight wrapText="bothSides">
                  <wp:wrapPolygon edited="0">
                    <wp:start x="0" y="0"/>
                    <wp:lineTo x="0" y="21089"/>
                    <wp:lineTo x="21298" y="21089"/>
                    <wp:lineTo x="21298" y="0"/>
                    <wp:lineTo x="0" y="0"/>
                  </wp:wrapPolygon>
                </wp:wrapTight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0845" cy="1073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0CF0" w:rsidRPr="00880CF0" w:rsidRDefault="00880CF0" w:rsidP="00421AC3">
                            <w:pPr>
                              <w:tabs>
                                <w:tab w:val="left" w:pos="993"/>
                                <w:tab w:val="left" w:pos="1701"/>
                                <w:tab w:val="left" w:pos="2127"/>
                                <w:tab w:val="left" w:pos="4536"/>
                                <w:tab w:val="left" w:pos="7230"/>
                                <w:tab w:val="left" w:pos="7938"/>
                              </w:tabs>
                              <w:rPr>
                                <w:rFonts w:ascii="PT Sans" w:hAnsi="PT Sans" w:cs="Arial"/>
                                <w:color w:val="4D5056"/>
                                <w:sz w:val="16"/>
                                <w:szCs w:val="16"/>
                              </w:rPr>
                            </w:pPr>
                            <w:r w:rsidRPr="00880CF0">
                              <w:rPr>
                                <w:rFonts w:ascii="PT Sans" w:hAnsi="PT Sans" w:cs="Arial"/>
                                <w:color w:val="4D5056"/>
                                <w:sz w:val="16"/>
                                <w:szCs w:val="16"/>
                              </w:rPr>
                              <w:t>Nils Gehring (Mitte vorne)</w:t>
                            </w:r>
                            <w:r w:rsidR="00FD4B63">
                              <w:rPr>
                                <w:rFonts w:ascii="PT Sans" w:hAnsi="PT Sans" w:cs="Arial"/>
                                <w:color w:val="4D5056"/>
                                <w:sz w:val="16"/>
                                <w:szCs w:val="16"/>
                              </w:rPr>
                              <w:t xml:space="preserve">, </w:t>
                            </w:r>
                            <w:r w:rsidR="00FD4B63" w:rsidRPr="00FD4B63">
                              <w:rPr>
                                <w:rFonts w:ascii="PT Sans" w:hAnsi="PT Sans" w:cs="Arial"/>
                                <w:color w:val="4D5056"/>
                                <w:sz w:val="16"/>
                                <w:szCs w:val="16"/>
                              </w:rPr>
                              <w:t>Ge</w:t>
                            </w:r>
                            <w:r w:rsidR="00FD4B63">
                              <w:rPr>
                                <w:rFonts w:ascii="PT Sans" w:hAnsi="PT Sans" w:cs="Arial"/>
                                <w:color w:val="4D5056"/>
                                <w:sz w:val="16"/>
                                <w:szCs w:val="16"/>
                              </w:rPr>
                              <w:t>-</w:t>
                            </w:r>
                            <w:r w:rsidR="00FD4B63" w:rsidRPr="00FD4B63">
                              <w:rPr>
                                <w:rFonts w:ascii="PT Sans" w:hAnsi="PT Sans" w:cs="Arial"/>
                                <w:color w:val="4D5056"/>
                                <w:sz w:val="16"/>
                                <w:szCs w:val="16"/>
                              </w:rPr>
                              <w:t>sellschafter und Mitglied der Geschäftsführung der Gehring Group</w:t>
                            </w:r>
                            <w:r w:rsidR="00FD4B63">
                              <w:rPr>
                                <w:rFonts w:ascii="PT Sans" w:hAnsi="PT Sans" w:cs="Arial"/>
                                <w:color w:val="4D5056"/>
                                <w:sz w:val="16"/>
                                <w:szCs w:val="16"/>
                              </w:rPr>
                              <w:t>,</w:t>
                            </w:r>
                            <w:r w:rsidRPr="00880CF0">
                              <w:rPr>
                                <w:rFonts w:ascii="PT Sans" w:hAnsi="PT Sans" w:cs="Arial"/>
                                <w:color w:val="4D5056"/>
                                <w:sz w:val="16"/>
                                <w:szCs w:val="16"/>
                              </w:rPr>
                              <w:t xml:space="preserve"> bei der Verleihung des Siegels „Vorbildlich familien</w:t>
                            </w:r>
                            <w:r w:rsidR="00FD4B63">
                              <w:rPr>
                                <w:rFonts w:ascii="PT Sans" w:hAnsi="PT Sans" w:cs="Arial"/>
                                <w:color w:val="4D5056"/>
                                <w:sz w:val="16"/>
                                <w:szCs w:val="16"/>
                              </w:rPr>
                              <w:t>-</w:t>
                            </w:r>
                            <w:r w:rsidRPr="00880CF0">
                              <w:rPr>
                                <w:rFonts w:ascii="PT Sans" w:hAnsi="PT Sans" w:cs="Arial"/>
                                <w:color w:val="4D5056"/>
                                <w:sz w:val="16"/>
                                <w:szCs w:val="16"/>
                              </w:rPr>
                              <w:t xml:space="preserve">freundliches Unternehmen 2020“ </w:t>
                            </w:r>
                            <w:r w:rsidR="00421AC3">
                              <w:rPr>
                                <w:rFonts w:ascii="PT Sans" w:hAnsi="PT Sans" w:cs="Arial"/>
                                <w:color w:val="4D5056"/>
                                <w:sz w:val="16"/>
                                <w:szCs w:val="16"/>
                              </w:rPr>
                              <w:t>am 14.1.2020 in Oberhausen</w:t>
                            </w:r>
                            <w:r w:rsidRPr="00880CF0">
                              <w:rPr>
                                <w:rFonts w:ascii="PT Sans" w:hAnsi="PT Sans" w:cs="Arial"/>
                                <w:color w:val="4D5056"/>
                                <w:sz w:val="16"/>
                                <w:szCs w:val="16"/>
                              </w:rPr>
                              <w:t xml:space="preserve"> © OWT GmbH/Ulla Emig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219.4pt;margin-top:3.75pt;width:132.35pt;height:84.5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" stroked="f">
                <v:textbox>
                  <w:txbxContent>
                    <w:p w:rsidR="00880CF0" w:rsidRPr="00880CF0" w:rsidRDefault="00880CF0" w:rsidP="00421AC3">
                      <w:pPr>
                        <w:tabs>
                          <w:tab w:val="left" w:pos="993"/>
                          <w:tab w:val="left" w:pos="1701"/>
                          <w:tab w:val="left" w:pos="2127"/>
                          <w:tab w:val="left" w:pos="4536"/>
                          <w:tab w:val="left" w:pos="7230"/>
                          <w:tab w:val="left" w:pos="7938"/>
                        </w:tabs>
                        <w:rPr>
                          <w:rFonts w:ascii="PT Sans" w:hAnsi="PT Sans" w:cs="Arial"/>
                          <w:color w:val="4D5056"/>
                          <w:sz w:val="16"/>
                          <w:szCs w:val="16"/>
                        </w:rPr>
                      </w:pPr>
                      <w:r w:rsidRPr="00880CF0">
                        <w:rPr>
                          <w:rFonts w:ascii="PT Sans" w:hAnsi="PT Sans" w:cs="Arial"/>
                          <w:color w:val="4D5056"/>
                          <w:sz w:val="16"/>
                          <w:szCs w:val="16"/>
                        </w:rPr>
                        <w:t>Nils Gehring (Mitte vorne)</w:t>
                      </w:r>
                      <w:r w:rsidR="00FD4B63">
                        <w:rPr>
                          <w:rFonts w:ascii="PT Sans" w:hAnsi="PT Sans" w:cs="Arial"/>
                          <w:color w:val="4D5056"/>
                          <w:sz w:val="16"/>
                          <w:szCs w:val="16"/>
                        </w:rPr>
                        <w:t xml:space="preserve">, </w:t>
                      </w:r>
                      <w:r w:rsidR="00FD4B63" w:rsidRPr="00FD4B63">
                        <w:rPr>
                          <w:rFonts w:ascii="PT Sans" w:hAnsi="PT Sans" w:cs="Arial"/>
                          <w:color w:val="4D5056"/>
                          <w:sz w:val="16"/>
                          <w:szCs w:val="16"/>
                        </w:rPr>
                        <w:t>Ge</w:t>
                      </w:r>
                      <w:r w:rsidR="00FD4B63">
                        <w:rPr>
                          <w:rFonts w:ascii="PT Sans" w:hAnsi="PT Sans" w:cs="Arial"/>
                          <w:color w:val="4D5056"/>
                          <w:sz w:val="16"/>
                          <w:szCs w:val="16"/>
                        </w:rPr>
                        <w:t>-</w:t>
                      </w:r>
                      <w:r w:rsidR="00FD4B63" w:rsidRPr="00FD4B63">
                        <w:rPr>
                          <w:rFonts w:ascii="PT Sans" w:hAnsi="PT Sans" w:cs="Arial"/>
                          <w:color w:val="4D5056"/>
                          <w:sz w:val="16"/>
                          <w:szCs w:val="16"/>
                        </w:rPr>
                        <w:t>sellschafter und Mitglied der Geschäftsführung der Gehring Group</w:t>
                      </w:r>
                      <w:r w:rsidR="00FD4B63">
                        <w:rPr>
                          <w:rFonts w:ascii="PT Sans" w:hAnsi="PT Sans" w:cs="Arial"/>
                          <w:color w:val="4D5056"/>
                          <w:sz w:val="16"/>
                          <w:szCs w:val="16"/>
                        </w:rPr>
                        <w:t>,</w:t>
                      </w:r>
                      <w:r w:rsidRPr="00880CF0">
                        <w:rPr>
                          <w:rFonts w:ascii="PT Sans" w:hAnsi="PT Sans" w:cs="Arial"/>
                          <w:color w:val="4D5056"/>
                          <w:sz w:val="16"/>
                          <w:szCs w:val="16"/>
                        </w:rPr>
                        <w:t xml:space="preserve"> bei der Verleihung des Siegels „Vorbildlich familien</w:t>
                      </w:r>
                      <w:r w:rsidR="00FD4B63">
                        <w:rPr>
                          <w:rFonts w:ascii="PT Sans" w:hAnsi="PT Sans" w:cs="Arial"/>
                          <w:color w:val="4D5056"/>
                          <w:sz w:val="16"/>
                          <w:szCs w:val="16"/>
                        </w:rPr>
                        <w:t>-</w:t>
                      </w:r>
                      <w:r w:rsidRPr="00880CF0">
                        <w:rPr>
                          <w:rFonts w:ascii="PT Sans" w:hAnsi="PT Sans" w:cs="Arial"/>
                          <w:color w:val="4D5056"/>
                          <w:sz w:val="16"/>
                          <w:szCs w:val="16"/>
                        </w:rPr>
                        <w:t xml:space="preserve">freundliches Unternehmen 2020“ </w:t>
                      </w:r>
                      <w:r w:rsidR="00421AC3">
                        <w:rPr>
                          <w:rFonts w:ascii="PT Sans" w:hAnsi="PT Sans" w:cs="Arial"/>
                          <w:color w:val="4D5056"/>
                          <w:sz w:val="16"/>
                          <w:szCs w:val="16"/>
                        </w:rPr>
                        <w:t>am 14.1.2020 in Oberhausen</w:t>
                      </w:r>
                      <w:r w:rsidRPr="00880CF0">
                        <w:rPr>
                          <w:rFonts w:ascii="PT Sans" w:hAnsi="PT Sans" w:cs="Arial"/>
                          <w:color w:val="4D5056"/>
                          <w:sz w:val="16"/>
                          <w:szCs w:val="16"/>
                        </w:rPr>
                        <w:t xml:space="preserve"> © OWT GmbH/Ulla Emig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150F95" w:rsidRPr="00421AC3">
        <w:rPr>
          <w:rFonts w:ascii="PT Sans" w:hAnsi="PT Sans" w:cs="Arial"/>
          <w:color w:val="4D5056"/>
          <w:sz w:val="16"/>
          <w:szCs w:val="16"/>
        </w:rPr>
        <w:t>Logo der Gehring Group</w:t>
      </w:r>
    </w:p>
    <w:p w:rsidR="00880CF0" w:rsidRDefault="00880CF0" w:rsidP="004A3953">
      <w:pPr>
        <w:tabs>
          <w:tab w:val="left" w:pos="993"/>
          <w:tab w:val="left" w:pos="1701"/>
          <w:tab w:val="left" w:pos="2127"/>
          <w:tab w:val="left" w:pos="4536"/>
          <w:tab w:val="left" w:pos="7230"/>
          <w:tab w:val="left" w:pos="7938"/>
        </w:tabs>
        <w:spacing w:before="60"/>
        <w:jc w:val="both"/>
        <w:rPr>
          <w:rFonts w:ascii="PT Sans" w:hAnsi="PT Sans" w:cs="Arial"/>
          <w:b/>
          <w:bCs/>
          <w:color w:val="4D5056"/>
          <w:sz w:val="18"/>
          <w:szCs w:val="18"/>
        </w:rPr>
      </w:pPr>
    </w:p>
    <w:p w:rsidR="00880CF0" w:rsidRDefault="00880CF0" w:rsidP="004A3953">
      <w:pPr>
        <w:tabs>
          <w:tab w:val="left" w:pos="993"/>
          <w:tab w:val="left" w:pos="1701"/>
          <w:tab w:val="left" w:pos="2127"/>
          <w:tab w:val="left" w:pos="4536"/>
          <w:tab w:val="left" w:pos="7230"/>
          <w:tab w:val="left" w:pos="7938"/>
        </w:tabs>
        <w:spacing w:before="60"/>
        <w:jc w:val="both"/>
        <w:rPr>
          <w:rFonts w:ascii="PT Sans" w:hAnsi="PT Sans" w:cs="Arial"/>
          <w:b/>
          <w:bCs/>
          <w:color w:val="4D5056"/>
          <w:sz w:val="18"/>
          <w:szCs w:val="18"/>
        </w:rPr>
      </w:pPr>
    </w:p>
    <w:p w:rsidR="00880CF0" w:rsidRDefault="00880CF0" w:rsidP="004A3953">
      <w:pPr>
        <w:tabs>
          <w:tab w:val="left" w:pos="993"/>
          <w:tab w:val="left" w:pos="1701"/>
          <w:tab w:val="left" w:pos="2127"/>
          <w:tab w:val="left" w:pos="4536"/>
          <w:tab w:val="left" w:pos="7230"/>
          <w:tab w:val="left" w:pos="7938"/>
        </w:tabs>
        <w:spacing w:before="60"/>
        <w:jc w:val="both"/>
        <w:rPr>
          <w:rFonts w:ascii="PT Sans" w:hAnsi="PT Sans" w:cs="Arial"/>
          <w:b/>
          <w:bCs/>
          <w:color w:val="4D5056"/>
          <w:sz w:val="18"/>
          <w:szCs w:val="18"/>
        </w:rPr>
      </w:pPr>
    </w:p>
    <w:p w:rsidR="00880CF0" w:rsidRDefault="00880CF0" w:rsidP="004A3953">
      <w:pPr>
        <w:tabs>
          <w:tab w:val="left" w:pos="993"/>
          <w:tab w:val="left" w:pos="1701"/>
          <w:tab w:val="left" w:pos="2127"/>
          <w:tab w:val="left" w:pos="4536"/>
          <w:tab w:val="left" w:pos="7230"/>
          <w:tab w:val="left" w:pos="7938"/>
        </w:tabs>
        <w:spacing w:before="60"/>
        <w:jc w:val="both"/>
        <w:rPr>
          <w:rFonts w:ascii="PT Sans" w:hAnsi="PT Sans" w:cs="Arial"/>
          <w:b/>
          <w:bCs/>
          <w:color w:val="4D5056"/>
          <w:sz w:val="18"/>
          <w:szCs w:val="18"/>
        </w:rPr>
      </w:pPr>
    </w:p>
    <w:p w:rsidR="00421AC3" w:rsidRDefault="00421AC3" w:rsidP="007E23F1">
      <w:pPr>
        <w:spacing w:before="80" w:line="300" w:lineRule="atLeast"/>
        <w:jc w:val="both"/>
        <w:rPr>
          <w:rFonts w:ascii="PT Sans" w:hAnsi="PT Sans" w:cs="Arial"/>
          <w:bCs/>
          <w:color w:val="4D5056"/>
        </w:rPr>
      </w:pPr>
    </w:p>
    <w:p w:rsidR="00FD4B63" w:rsidRDefault="00FD4B63" w:rsidP="007E23F1">
      <w:pPr>
        <w:spacing w:before="80" w:line="300" w:lineRule="atLeast"/>
        <w:jc w:val="both"/>
        <w:rPr>
          <w:rFonts w:ascii="PT Sans" w:hAnsi="PT Sans" w:cs="Arial"/>
          <w:bCs/>
          <w:color w:val="4D5056"/>
        </w:rPr>
      </w:pPr>
    </w:p>
    <w:p w:rsidR="00DB627D" w:rsidRPr="005B5F25" w:rsidRDefault="00DB627D" w:rsidP="007E23F1">
      <w:pPr>
        <w:spacing w:before="80" w:line="300" w:lineRule="atLeast"/>
        <w:jc w:val="both"/>
        <w:rPr>
          <w:rFonts w:ascii="PT Sans" w:hAnsi="PT Sans" w:cs="Arial"/>
          <w:bCs/>
          <w:color w:val="4D5056"/>
        </w:rPr>
      </w:pPr>
      <w:r w:rsidRPr="005B5F25">
        <w:rPr>
          <w:rFonts w:ascii="PT Sans" w:hAnsi="PT Sans" w:cs="Arial"/>
          <w:bCs/>
          <w:color w:val="4D5056"/>
        </w:rPr>
        <w:t xml:space="preserve">[ Download unter </w:t>
      </w:r>
      <w:hyperlink r:id="rId12" w:history="1">
        <w:r w:rsidR="001B3737" w:rsidRPr="002413CE">
          <w:rPr>
            <w:rStyle w:val="Hyperlink"/>
            <w:rFonts w:ascii="PT Sans" w:hAnsi="PT Sans" w:cs="Arial"/>
          </w:rPr>
          <w:t>https://ars-pr.de/presse/20200124_geh</w:t>
        </w:r>
      </w:hyperlink>
      <w:r w:rsidR="001B3737">
        <w:rPr>
          <w:rFonts w:ascii="PT Sans" w:hAnsi="PT Sans" w:cs="Arial"/>
        </w:rPr>
        <w:t xml:space="preserve"> </w:t>
      </w:r>
      <w:r w:rsidRPr="007E23F1">
        <w:rPr>
          <w:rFonts w:ascii="PT Sans" w:hAnsi="PT Sans" w:cs="Arial"/>
          <w:bCs/>
          <w:color w:val="4D5056"/>
        </w:rPr>
        <w:t>]</w:t>
      </w:r>
    </w:p>
    <w:p w:rsidR="00D4193F" w:rsidRDefault="00D4193F" w:rsidP="00D4193F">
      <w:pPr>
        <w:rPr>
          <w:rFonts w:ascii="PT Sans" w:hAnsi="PT Sans" w:cs="Arial"/>
          <w:color w:val="4D5056"/>
          <w:sz w:val="24"/>
          <w:szCs w:val="24"/>
        </w:rPr>
      </w:pPr>
    </w:p>
    <w:p w:rsidR="000B48C7" w:rsidRPr="00E6025F" w:rsidRDefault="000B48C7" w:rsidP="00D4193F">
      <w:pPr>
        <w:rPr>
          <w:rFonts w:ascii="PT Sans" w:hAnsi="PT Sans" w:cs="Arial"/>
          <w:color w:val="4D5056"/>
          <w:sz w:val="24"/>
          <w:szCs w:val="24"/>
        </w:rPr>
      </w:pPr>
    </w:p>
    <w:p w:rsidR="00D4193F" w:rsidRPr="00E6025F" w:rsidRDefault="00D4193F" w:rsidP="00D4193F">
      <w:pPr>
        <w:rPr>
          <w:rFonts w:ascii="PT Sans" w:hAnsi="PT Sans" w:cs="Arial"/>
          <w:color w:val="4D5056"/>
          <w:sz w:val="24"/>
          <w:szCs w:val="24"/>
        </w:rPr>
      </w:pPr>
    </w:p>
    <w:p w:rsidR="00295815" w:rsidRPr="000B7CB6" w:rsidRDefault="00295815" w:rsidP="00295815">
      <w:pPr>
        <w:spacing w:after="60" w:line="240" w:lineRule="atLeast"/>
        <w:jc w:val="both"/>
        <w:rPr>
          <w:rFonts w:ascii="PT Sans" w:hAnsi="PT Sans" w:cs="Arial"/>
          <w:b/>
          <w:bCs/>
          <w:iCs/>
          <w:color w:val="4D5056"/>
          <w:sz w:val="22"/>
          <w:szCs w:val="22"/>
        </w:rPr>
      </w:pPr>
      <w:r w:rsidRPr="000B7CB6">
        <w:rPr>
          <w:rFonts w:ascii="PT Sans" w:hAnsi="PT Sans" w:cs="Arial"/>
          <w:b/>
          <w:bCs/>
          <w:iCs/>
          <w:color w:val="4D5056"/>
          <w:sz w:val="22"/>
          <w:szCs w:val="22"/>
        </w:rPr>
        <w:t>Weitere Informationen</w:t>
      </w:r>
      <w:r w:rsidRPr="000B7CB6">
        <w:rPr>
          <w:rFonts w:ascii="PT Sans" w:hAnsi="PT Sans" w:cs="Arial"/>
          <w:b/>
          <w:bCs/>
          <w:iCs/>
          <w:color w:val="4D5056"/>
          <w:sz w:val="22"/>
          <w:szCs w:val="22"/>
        </w:rPr>
        <w:tab/>
      </w:r>
      <w:r w:rsidRPr="000B7CB6">
        <w:rPr>
          <w:rFonts w:ascii="PT Sans" w:hAnsi="PT Sans" w:cs="Arial"/>
          <w:b/>
          <w:bCs/>
          <w:iCs/>
          <w:color w:val="4D5056"/>
          <w:sz w:val="22"/>
          <w:szCs w:val="22"/>
        </w:rPr>
        <w:tab/>
      </w:r>
      <w:r w:rsidRPr="000B7CB6">
        <w:rPr>
          <w:rFonts w:ascii="PT Sans" w:hAnsi="PT Sans" w:cs="Arial"/>
          <w:b/>
          <w:bCs/>
          <w:iCs/>
          <w:color w:val="4D5056"/>
          <w:sz w:val="22"/>
          <w:szCs w:val="22"/>
        </w:rPr>
        <w:tab/>
        <w:t>Presse-Ansprechpartner</w:t>
      </w:r>
    </w:p>
    <w:p w:rsidR="00295815" w:rsidRPr="00922FDB" w:rsidRDefault="00BB2D85" w:rsidP="00295815">
      <w:pPr>
        <w:spacing w:line="240" w:lineRule="atLeast"/>
        <w:jc w:val="both"/>
        <w:rPr>
          <w:rFonts w:ascii="PT Sans" w:hAnsi="PT Sans" w:cs="Arial"/>
          <w:color w:val="4D5056"/>
          <w:sz w:val="22"/>
          <w:szCs w:val="22"/>
          <w:lang w:val="en-US"/>
        </w:rPr>
      </w:pPr>
      <w:r w:rsidRPr="00922FDB">
        <w:rPr>
          <w:rFonts w:ascii="PT Sans" w:hAnsi="PT Sans" w:cs="Arial"/>
          <w:color w:val="4D5056"/>
          <w:sz w:val="22"/>
          <w:szCs w:val="22"/>
          <w:lang w:val="en-US"/>
        </w:rPr>
        <w:t>Gehring Group</w:t>
      </w:r>
      <w:r w:rsidR="008D35C1">
        <w:rPr>
          <w:rFonts w:ascii="PT Sans" w:hAnsi="PT Sans" w:cs="Arial"/>
          <w:color w:val="4D5056"/>
          <w:sz w:val="22"/>
          <w:szCs w:val="22"/>
          <w:lang w:val="en-US"/>
        </w:rPr>
        <w:t xml:space="preserve"> GmbH</w:t>
      </w:r>
      <w:r w:rsidR="00295815" w:rsidRPr="00922FDB">
        <w:rPr>
          <w:rFonts w:ascii="PT Sans" w:hAnsi="PT Sans" w:cs="Arial"/>
          <w:color w:val="4D5056"/>
          <w:sz w:val="22"/>
          <w:szCs w:val="22"/>
          <w:lang w:val="en-US"/>
        </w:rPr>
        <w:tab/>
      </w:r>
      <w:r w:rsidR="00295815" w:rsidRPr="00922FDB">
        <w:rPr>
          <w:rFonts w:ascii="PT Sans" w:hAnsi="PT Sans" w:cs="Arial"/>
          <w:color w:val="4D5056"/>
          <w:sz w:val="22"/>
          <w:szCs w:val="22"/>
          <w:lang w:val="en-US"/>
        </w:rPr>
        <w:tab/>
      </w:r>
      <w:r w:rsidR="00295815" w:rsidRPr="00922FDB">
        <w:rPr>
          <w:rFonts w:ascii="PT Sans" w:hAnsi="PT Sans" w:cs="Arial"/>
          <w:color w:val="4D5056"/>
          <w:sz w:val="22"/>
          <w:szCs w:val="22"/>
          <w:lang w:val="en-US"/>
        </w:rPr>
        <w:tab/>
        <w:t>ars publicandi GmbH</w:t>
      </w:r>
      <w:r w:rsidR="00295815" w:rsidRPr="00922FDB">
        <w:rPr>
          <w:rFonts w:ascii="PT Sans" w:hAnsi="PT Sans" w:cs="Arial"/>
          <w:color w:val="4D5056"/>
          <w:sz w:val="22"/>
          <w:szCs w:val="22"/>
          <w:lang w:val="en-US"/>
        </w:rPr>
        <w:cr/>
        <w:t>Nils Gehring</w:t>
      </w:r>
      <w:r w:rsidR="00295815" w:rsidRPr="00922FDB">
        <w:rPr>
          <w:rFonts w:ascii="PT Sans" w:hAnsi="PT Sans" w:cs="Arial"/>
          <w:color w:val="4D5056"/>
          <w:sz w:val="22"/>
          <w:szCs w:val="22"/>
          <w:lang w:val="en-US"/>
        </w:rPr>
        <w:tab/>
      </w:r>
      <w:r w:rsidR="00295815" w:rsidRPr="00922FDB">
        <w:rPr>
          <w:rFonts w:ascii="PT Sans" w:hAnsi="PT Sans" w:cs="Arial"/>
          <w:color w:val="4D5056"/>
          <w:sz w:val="22"/>
          <w:szCs w:val="22"/>
          <w:lang w:val="en-US"/>
        </w:rPr>
        <w:tab/>
      </w:r>
      <w:r w:rsidR="00295815" w:rsidRPr="00922FDB">
        <w:rPr>
          <w:rFonts w:ascii="PT Sans" w:hAnsi="PT Sans" w:cs="Arial"/>
          <w:color w:val="4D5056"/>
          <w:sz w:val="22"/>
          <w:szCs w:val="22"/>
          <w:lang w:val="en-US"/>
        </w:rPr>
        <w:tab/>
      </w:r>
      <w:r w:rsidR="00295815" w:rsidRPr="00922FDB">
        <w:rPr>
          <w:rFonts w:ascii="PT Sans" w:hAnsi="PT Sans" w:cs="Arial"/>
          <w:color w:val="4D5056"/>
          <w:sz w:val="22"/>
          <w:szCs w:val="22"/>
          <w:lang w:val="en-US"/>
        </w:rPr>
        <w:tab/>
      </w:r>
      <w:r w:rsidR="00295815" w:rsidRPr="00922FDB">
        <w:rPr>
          <w:rFonts w:ascii="PT Sans" w:hAnsi="PT Sans" w:cs="Arial"/>
          <w:color w:val="4D5056"/>
          <w:sz w:val="22"/>
          <w:szCs w:val="22"/>
          <w:lang w:val="en-US"/>
        </w:rPr>
        <w:tab/>
        <w:t xml:space="preserve">Martina Overmann </w:t>
      </w:r>
    </w:p>
    <w:p w:rsidR="00295815" w:rsidRPr="00227422" w:rsidRDefault="00295815" w:rsidP="00295815">
      <w:pPr>
        <w:spacing w:line="240" w:lineRule="atLeast"/>
        <w:jc w:val="both"/>
        <w:rPr>
          <w:rFonts w:ascii="PT Sans" w:hAnsi="PT Sans" w:cs="Arial"/>
          <w:color w:val="4D5056"/>
          <w:sz w:val="22"/>
          <w:szCs w:val="22"/>
        </w:rPr>
      </w:pPr>
      <w:r w:rsidRPr="00227422">
        <w:rPr>
          <w:rFonts w:ascii="PT Sans" w:hAnsi="PT Sans" w:cs="Arial"/>
          <w:color w:val="4D5056"/>
          <w:sz w:val="22"/>
          <w:szCs w:val="22"/>
        </w:rPr>
        <w:t>Max-Planck-Ring 62</w:t>
      </w:r>
      <w:r w:rsidRPr="00227422">
        <w:rPr>
          <w:rFonts w:ascii="PT Sans" w:hAnsi="PT Sans" w:cs="Arial"/>
          <w:color w:val="4D5056"/>
          <w:sz w:val="22"/>
          <w:szCs w:val="22"/>
        </w:rPr>
        <w:tab/>
      </w:r>
      <w:r w:rsidRPr="00227422">
        <w:rPr>
          <w:rFonts w:ascii="PT Sans" w:hAnsi="PT Sans" w:cs="Arial"/>
          <w:color w:val="4D5056"/>
          <w:sz w:val="22"/>
          <w:szCs w:val="22"/>
        </w:rPr>
        <w:tab/>
      </w:r>
      <w:r w:rsidRPr="00227422">
        <w:rPr>
          <w:rFonts w:ascii="PT Sans" w:hAnsi="PT Sans" w:cs="Arial"/>
          <w:color w:val="4D5056"/>
          <w:sz w:val="22"/>
          <w:szCs w:val="22"/>
        </w:rPr>
        <w:tab/>
      </w:r>
      <w:r w:rsidRPr="00227422">
        <w:rPr>
          <w:rFonts w:ascii="PT Sans" w:hAnsi="PT Sans" w:cs="Arial"/>
          <w:color w:val="4D5056"/>
          <w:sz w:val="22"/>
          <w:szCs w:val="22"/>
        </w:rPr>
        <w:tab/>
        <w:t>Schul</w:t>
      </w:r>
      <w:r w:rsidR="00342ACF" w:rsidRPr="00227422">
        <w:rPr>
          <w:rFonts w:ascii="PT Sans" w:hAnsi="PT Sans" w:cs="Arial"/>
          <w:color w:val="4D5056"/>
          <w:sz w:val="22"/>
          <w:szCs w:val="22"/>
        </w:rPr>
        <w:t>straße 28</w:t>
      </w:r>
      <w:r w:rsidR="00342ACF" w:rsidRPr="00227422">
        <w:rPr>
          <w:rFonts w:ascii="PT Sans" w:hAnsi="PT Sans" w:cs="Arial"/>
          <w:color w:val="4D5056"/>
          <w:sz w:val="22"/>
          <w:szCs w:val="22"/>
        </w:rPr>
        <w:cr/>
        <w:t>D-46049 Oberhausen</w:t>
      </w:r>
      <w:r w:rsidR="00342ACF" w:rsidRPr="00227422">
        <w:rPr>
          <w:rFonts w:ascii="PT Sans" w:hAnsi="PT Sans" w:cs="Arial"/>
          <w:color w:val="4D5056"/>
          <w:sz w:val="22"/>
          <w:szCs w:val="22"/>
        </w:rPr>
        <w:tab/>
      </w:r>
      <w:r w:rsidR="00342ACF" w:rsidRPr="00227422">
        <w:rPr>
          <w:rFonts w:ascii="PT Sans" w:hAnsi="PT Sans" w:cs="Arial"/>
          <w:color w:val="4D5056"/>
          <w:sz w:val="22"/>
          <w:szCs w:val="22"/>
        </w:rPr>
        <w:tab/>
      </w:r>
      <w:r w:rsidR="00342ACF" w:rsidRPr="00227422">
        <w:rPr>
          <w:rFonts w:ascii="PT Sans" w:hAnsi="PT Sans" w:cs="Arial"/>
          <w:color w:val="4D5056"/>
          <w:sz w:val="22"/>
          <w:szCs w:val="22"/>
        </w:rPr>
        <w:tab/>
      </w:r>
      <w:r w:rsidR="00227422">
        <w:rPr>
          <w:rFonts w:ascii="PT Sans" w:hAnsi="PT Sans" w:cs="Arial"/>
          <w:color w:val="4D5056"/>
          <w:sz w:val="22"/>
          <w:szCs w:val="22"/>
        </w:rPr>
        <w:tab/>
      </w:r>
      <w:r w:rsidRPr="00227422">
        <w:rPr>
          <w:rFonts w:ascii="PT Sans" w:hAnsi="PT Sans" w:cs="Arial"/>
          <w:color w:val="4D5056"/>
          <w:sz w:val="22"/>
          <w:szCs w:val="22"/>
        </w:rPr>
        <w:t>D-66976 Rodalben</w:t>
      </w:r>
      <w:r w:rsidRPr="00227422">
        <w:rPr>
          <w:rFonts w:ascii="PT Sans" w:hAnsi="PT Sans" w:cs="Arial"/>
          <w:color w:val="4D5056"/>
          <w:sz w:val="22"/>
          <w:szCs w:val="22"/>
        </w:rPr>
        <w:cr/>
        <w:t>Telefon: +49</w:t>
      </w:r>
      <w:r w:rsidR="00647D9B">
        <w:rPr>
          <w:rFonts w:ascii="PT Sans" w:hAnsi="PT Sans" w:cs="Arial"/>
          <w:color w:val="4D5056"/>
          <w:sz w:val="22"/>
          <w:szCs w:val="22"/>
        </w:rPr>
        <w:t xml:space="preserve"> </w:t>
      </w:r>
      <w:r w:rsidRPr="00227422">
        <w:rPr>
          <w:rFonts w:ascii="PT Sans" w:hAnsi="PT Sans" w:cs="Arial"/>
          <w:color w:val="4D5056"/>
          <w:sz w:val="22"/>
          <w:szCs w:val="22"/>
        </w:rPr>
        <w:t>208</w:t>
      </w:r>
      <w:r w:rsidR="00647D9B">
        <w:rPr>
          <w:rFonts w:ascii="PT Sans" w:hAnsi="PT Sans" w:cs="Arial"/>
          <w:color w:val="4D5056"/>
          <w:sz w:val="22"/>
          <w:szCs w:val="22"/>
        </w:rPr>
        <w:t xml:space="preserve"> </w:t>
      </w:r>
      <w:r w:rsidRPr="00227422">
        <w:rPr>
          <w:rFonts w:ascii="PT Sans" w:hAnsi="PT Sans" w:cs="Arial"/>
          <w:color w:val="4D5056"/>
          <w:sz w:val="22"/>
          <w:szCs w:val="22"/>
        </w:rPr>
        <w:t>82034-</w:t>
      </w:r>
      <w:r w:rsidR="002B25F3">
        <w:rPr>
          <w:rFonts w:ascii="PT Sans" w:hAnsi="PT Sans" w:cs="Arial"/>
          <w:color w:val="4D5056"/>
          <w:sz w:val="22"/>
          <w:szCs w:val="22"/>
        </w:rPr>
        <w:t>13</w:t>
      </w:r>
      <w:r w:rsidRPr="00227422">
        <w:rPr>
          <w:rFonts w:ascii="PT Sans" w:hAnsi="PT Sans" w:cs="Arial"/>
          <w:color w:val="4D5056"/>
          <w:sz w:val="22"/>
          <w:szCs w:val="22"/>
        </w:rPr>
        <w:tab/>
      </w:r>
      <w:r w:rsidRPr="00227422">
        <w:rPr>
          <w:rFonts w:ascii="PT Sans" w:hAnsi="PT Sans" w:cs="Arial"/>
          <w:color w:val="4D5056"/>
          <w:sz w:val="22"/>
          <w:szCs w:val="22"/>
        </w:rPr>
        <w:tab/>
      </w:r>
      <w:r w:rsidR="00647D9B">
        <w:rPr>
          <w:rFonts w:ascii="PT Sans" w:hAnsi="PT Sans" w:cs="Arial"/>
          <w:color w:val="4D5056"/>
          <w:sz w:val="22"/>
          <w:szCs w:val="22"/>
        </w:rPr>
        <w:tab/>
      </w:r>
      <w:r w:rsidRPr="00227422">
        <w:rPr>
          <w:rFonts w:ascii="PT Sans" w:hAnsi="PT Sans" w:cs="Arial"/>
          <w:color w:val="4D5056"/>
          <w:sz w:val="22"/>
          <w:szCs w:val="22"/>
        </w:rPr>
        <w:t>Telefon: +49</w:t>
      </w:r>
      <w:r w:rsidR="00647D9B">
        <w:rPr>
          <w:rFonts w:ascii="PT Sans" w:hAnsi="PT Sans" w:cs="Arial"/>
          <w:color w:val="4D5056"/>
          <w:sz w:val="22"/>
          <w:szCs w:val="22"/>
        </w:rPr>
        <w:t xml:space="preserve"> </w:t>
      </w:r>
      <w:r w:rsidRPr="00227422">
        <w:rPr>
          <w:rFonts w:ascii="PT Sans" w:hAnsi="PT Sans" w:cs="Arial"/>
          <w:color w:val="4D5056"/>
          <w:sz w:val="22"/>
          <w:szCs w:val="22"/>
        </w:rPr>
        <w:t>6331</w:t>
      </w:r>
      <w:r w:rsidR="00647D9B">
        <w:rPr>
          <w:rFonts w:ascii="PT Sans" w:hAnsi="PT Sans" w:cs="Arial"/>
          <w:color w:val="4D5056"/>
          <w:sz w:val="22"/>
          <w:szCs w:val="22"/>
        </w:rPr>
        <w:t xml:space="preserve"> </w:t>
      </w:r>
      <w:r w:rsidRPr="00227422">
        <w:rPr>
          <w:rFonts w:ascii="PT Sans" w:hAnsi="PT Sans" w:cs="Arial"/>
          <w:color w:val="4D5056"/>
          <w:sz w:val="22"/>
          <w:szCs w:val="22"/>
        </w:rPr>
        <w:t>5543-13</w:t>
      </w:r>
      <w:r w:rsidRPr="00227422">
        <w:rPr>
          <w:rFonts w:ascii="PT Sans" w:hAnsi="PT Sans" w:cs="Arial"/>
          <w:color w:val="4D5056"/>
          <w:sz w:val="22"/>
          <w:szCs w:val="22"/>
        </w:rPr>
        <w:cr/>
        <w:t>Telefax: +49</w:t>
      </w:r>
      <w:r w:rsidR="00647D9B">
        <w:rPr>
          <w:rFonts w:ascii="PT Sans" w:hAnsi="PT Sans" w:cs="Arial"/>
          <w:color w:val="4D5056"/>
          <w:sz w:val="22"/>
          <w:szCs w:val="22"/>
        </w:rPr>
        <w:t xml:space="preserve"> </w:t>
      </w:r>
      <w:r w:rsidRPr="00227422">
        <w:rPr>
          <w:rFonts w:ascii="PT Sans" w:hAnsi="PT Sans" w:cs="Arial"/>
          <w:color w:val="4D5056"/>
          <w:sz w:val="22"/>
          <w:szCs w:val="22"/>
        </w:rPr>
        <w:t>208</w:t>
      </w:r>
      <w:r w:rsidR="00647D9B">
        <w:rPr>
          <w:rFonts w:ascii="PT Sans" w:hAnsi="PT Sans" w:cs="Arial"/>
          <w:color w:val="4D5056"/>
          <w:sz w:val="22"/>
          <w:szCs w:val="22"/>
        </w:rPr>
        <w:t xml:space="preserve"> </w:t>
      </w:r>
      <w:r w:rsidRPr="00227422">
        <w:rPr>
          <w:rFonts w:ascii="PT Sans" w:hAnsi="PT Sans" w:cs="Arial"/>
          <w:color w:val="4D5056"/>
          <w:sz w:val="22"/>
          <w:szCs w:val="22"/>
        </w:rPr>
        <w:t>82034-2</w:t>
      </w:r>
      <w:r w:rsidR="002B25F3">
        <w:rPr>
          <w:rFonts w:ascii="PT Sans" w:hAnsi="PT Sans" w:cs="Arial"/>
          <w:color w:val="4D5056"/>
          <w:sz w:val="22"/>
          <w:szCs w:val="22"/>
        </w:rPr>
        <w:t>13</w:t>
      </w:r>
      <w:r w:rsidRPr="00227422">
        <w:rPr>
          <w:rFonts w:ascii="PT Sans" w:hAnsi="PT Sans" w:cs="Arial"/>
          <w:color w:val="4D5056"/>
          <w:sz w:val="22"/>
          <w:szCs w:val="22"/>
        </w:rPr>
        <w:tab/>
      </w:r>
      <w:r w:rsidRPr="00227422">
        <w:rPr>
          <w:rFonts w:ascii="PT Sans" w:hAnsi="PT Sans" w:cs="Arial"/>
          <w:color w:val="4D5056"/>
          <w:sz w:val="22"/>
          <w:szCs w:val="22"/>
        </w:rPr>
        <w:tab/>
      </w:r>
      <w:r w:rsidR="00647D9B">
        <w:rPr>
          <w:rFonts w:ascii="PT Sans" w:hAnsi="PT Sans" w:cs="Arial"/>
          <w:color w:val="4D5056"/>
          <w:sz w:val="22"/>
          <w:szCs w:val="22"/>
        </w:rPr>
        <w:tab/>
      </w:r>
      <w:r w:rsidRPr="00227422">
        <w:rPr>
          <w:rFonts w:ascii="PT Sans" w:hAnsi="PT Sans" w:cs="Arial"/>
          <w:color w:val="4D5056"/>
          <w:sz w:val="22"/>
          <w:szCs w:val="22"/>
        </w:rPr>
        <w:t>Telefax: +49</w:t>
      </w:r>
      <w:r w:rsidR="00647D9B">
        <w:rPr>
          <w:rFonts w:ascii="PT Sans" w:hAnsi="PT Sans" w:cs="Arial"/>
          <w:color w:val="4D5056"/>
          <w:sz w:val="22"/>
          <w:szCs w:val="22"/>
        </w:rPr>
        <w:t xml:space="preserve"> </w:t>
      </w:r>
      <w:r w:rsidRPr="00227422">
        <w:rPr>
          <w:rFonts w:ascii="PT Sans" w:hAnsi="PT Sans" w:cs="Arial"/>
          <w:color w:val="4D5056"/>
          <w:sz w:val="22"/>
          <w:szCs w:val="22"/>
        </w:rPr>
        <w:t>6331</w:t>
      </w:r>
      <w:r w:rsidR="00647D9B">
        <w:rPr>
          <w:rFonts w:ascii="PT Sans" w:hAnsi="PT Sans" w:cs="Arial"/>
          <w:color w:val="4D5056"/>
          <w:sz w:val="22"/>
          <w:szCs w:val="22"/>
        </w:rPr>
        <w:t xml:space="preserve"> </w:t>
      </w:r>
      <w:r w:rsidRPr="00227422">
        <w:rPr>
          <w:rFonts w:ascii="PT Sans" w:hAnsi="PT Sans" w:cs="Arial"/>
          <w:color w:val="4D5056"/>
          <w:sz w:val="22"/>
          <w:szCs w:val="22"/>
        </w:rPr>
        <w:t>5543-43</w:t>
      </w:r>
    </w:p>
    <w:p w:rsidR="00EB5CFA" w:rsidRPr="00D4193F" w:rsidRDefault="002E7915" w:rsidP="00D4193F">
      <w:pPr>
        <w:pStyle w:val="Infozeile"/>
        <w:spacing w:line="240" w:lineRule="atLeast"/>
        <w:rPr>
          <w:rFonts w:ascii="PT Sans" w:hAnsi="PT Sans" w:cs="Arial"/>
          <w:i w:val="0"/>
          <w:color w:val="0000FF"/>
          <w:sz w:val="22"/>
          <w:szCs w:val="22"/>
          <w:u w:val="single"/>
        </w:rPr>
      </w:pPr>
      <w:hyperlink r:id="rId13" w:history="1">
        <w:r w:rsidR="004E4F46" w:rsidRPr="006E7F6B">
          <w:rPr>
            <w:rStyle w:val="Hyperlink"/>
            <w:rFonts w:ascii="PT Sans" w:hAnsi="PT Sans" w:cs="Arial"/>
            <w:i w:val="0"/>
            <w:sz w:val="22"/>
            <w:szCs w:val="22"/>
          </w:rPr>
          <w:t>https://gehring.group</w:t>
        </w:r>
      </w:hyperlink>
      <w:r w:rsidR="00295815" w:rsidRPr="00227422">
        <w:rPr>
          <w:rFonts w:ascii="PT Sans" w:hAnsi="PT Sans" w:cs="Arial"/>
          <w:i w:val="0"/>
          <w:sz w:val="22"/>
          <w:szCs w:val="22"/>
        </w:rPr>
        <w:t xml:space="preserve"> </w:t>
      </w:r>
      <w:r w:rsidR="00295815" w:rsidRPr="00227422">
        <w:rPr>
          <w:rFonts w:ascii="PT Sans" w:hAnsi="PT Sans" w:cs="Arial"/>
          <w:i w:val="0"/>
          <w:sz w:val="22"/>
          <w:szCs w:val="22"/>
        </w:rPr>
        <w:tab/>
      </w:r>
      <w:r w:rsidR="00295815" w:rsidRPr="00227422">
        <w:rPr>
          <w:rFonts w:ascii="PT Sans" w:hAnsi="PT Sans" w:cs="Arial"/>
          <w:i w:val="0"/>
          <w:sz w:val="22"/>
          <w:szCs w:val="22"/>
        </w:rPr>
        <w:tab/>
      </w:r>
      <w:r w:rsidR="00EB397E">
        <w:rPr>
          <w:rFonts w:ascii="PT Sans" w:hAnsi="PT Sans" w:cs="Arial"/>
          <w:i w:val="0"/>
          <w:sz w:val="22"/>
          <w:szCs w:val="22"/>
        </w:rPr>
        <w:tab/>
      </w:r>
      <w:r w:rsidR="00295815" w:rsidRPr="00227422">
        <w:rPr>
          <w:rFonts w:ascii="PT Sans" w:hAnsi="PT Sans" w:cs="Arial"/>
          <w:i w:val="0"/>
          <w:sz w:val="22"/>
          <w:szCs w:val="22"/>
        </w:rPr>
        <w:tab/>
      </w:r>
      <w:hyperlink r:id="rId14" w:history="1">
        <w:r w:rsidR="00295815" w:rsidRPr="00227422">
          <w:rPr>
            <w:rStyle w:val="Hyperlink"/>
            <w:rFonts w:ascii="PT Sans" w:hAnsi="PT Sans" w:cs="Arial"/>
            <w:i w:val="0"/>
            <w:sz w:val="22"/>
            <w:szCs w:val="22"/>
          </w:rPr>
          <w:t>http</w:t>
        </w:r>
        <w:r w:rsidR="00EB397E">
          <w:rPr>
            <w:rStyle w:val="Hyperlink"/>
            <w:rFonts w:ascii="PT Sans" w:hAnsi="PT Sans" w:cs="Arial"/>
            <w:i w:val="0"/>
            <w:sz w:val="22"/>
            <w:szCs w:val="22"/>
          </w:rPr>
          <w:t>s</w:t>
        </w:r>
        <w:r w:rsidR="00295815" w:rsidRPr="00227422">
          <w:rPr>
            <w:rStyle w:val="Hyperlink"/>
            <w:rFonts w:ascii="PT Sans" w:hAnsi="PT Sans" w:cs="Arial"/>
            <w:i w:val="0"/>
            <w:sz w:val="22"/>
            <w:szCs w:val="22"/>
          </w:rPr>
          <w:t>://ars-pr.de</w:t>
        </w:r>
      </w:hyperlink>
      <w:r w:rsidR="00295815" w:rsidRPr="00227422">
        <w:rPr>
          <w:rFonts w:ascii="PT Sans" w:hAnsi="PT Sans" w:cs="Arial"/>
          <w:i w:val="0"/>
          <w:sz w:val="22"/>
          <w:szCs w:val="22"/>
        </w:rPr>
        <w:cr/>
      </w:r>
      <w:hyperlink r:id="rId15" w:history="1">
        <w:r w:rsidR="00BB2D85" w:rsidRPr="00227422">
          <w:rPr>
            <w:rStyle w:val="Hyperlink"/>
            <w:rFonts w:ascii="PT Sans" w:hAnsi="PT Sans" w:cs="Arial"/>
            <w:i w:val="0"/>
            <w:sz w:val="22"/>
            <w:szCs w:val="22"/>
          </w:rPr>
          <w:t>n.gehring@gehring.grou</w:t>
        </w:r>
      </w:hyperlink>
      <w:r w:rsidR="00BB2D85" w:rsidRPr="00227422">
        <w:rPr>
          <w:rStyle w:val="Hyperlink"/>
          <w:rFonts w:ascii="PT Sans" w:hAnsi="PT Sans" w:cs="Arial"/>
          <w:i w:val="0"/>
          <w:sz w:val="22"/>
          <w:szCs w:val="22"/>
        </w:rPr>
        <w:t>p</w:t>
      </w:r>
      <w:r w:rsidR="00295815" w:rsidRPr="00227422">
        <w:rPr>
          <w:rFonts w:ascii="PT Sans" w:hAnsi="PT Sans" w:cs="Arial"/>
          <w:i w:val="0"/>
          <w:sz w:val="22"/>
          <w:szCs w:val="22"/>
        </w:rPr>
        <w:tab/>
      </w:r>
      <w:r w:rsidR="00295815" w:rsidRPr="00227422">
        <w:rPr>
          <w:rFonts w:ascii="PT Sans" w:hAnsi="PT Sans" w:cs="Arial"/>
          <w:i w:val="0"/>
          <w:sz w:val="22"/>
          <w:szCs w:val="22"/>
        </w:rPr>
        <w:tab/>
      </w:r>
      <w:r w:rsidR="00295815" w:rsidRPr="00227422">
        <w:rPr>
          <w:rFonts w:ascii="PT Sans" w:hAnsi="PT Sans" w:cs="Arial"/>
          <w:i w:val="0"/>
          <w:sz w:val="22"/>
          <w:szCs w:val="22"/>
        </w:rPr>
        <w:tab/>
      </w:r>
      <w:hyperlink r:id="rId16" w:history="1">
        <w:r w:rsidR="00342ACF" w:rsidRPr="00227422">
          <w:rPr>
            <w:rStyle w:val="Hyperlink"/>
            <w:rFonts w:ascii="PT Sans" w:hAnsi="PT Sans" w:cs="Arial"/>
            <w:i w:val="0"/>
            <w:sz w:val="22"/>
            <w:szCs w:val="22"/>
          </w:rPr>
          <w:t>presse@gehring.group</w:t>
        </w:r>
      </w:hyperlink>
    </w:p>
    <w:sectPr w:rsidR="00EB5CFA" w:rsidRPr="00D4193F" w:rsidSect="00781815">
      <w:footerReference w:type="default" r:id="rId17"/>
      <w:headerReference w:type="first" r:id="rId18"/>
      <w:footerReference w:type="first" r:id="rId19"/>
      <w:pgSz w:w="11906" w:h="16838" w:code="9"/>
      <w:pgMar w:top="1134" w:right="1134" w:bottom="851" w:left="1134" w:header="1701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77CFB" w:rsidRDefault="00477CFB" w:rsidP="00965D8B">
      <w:r>
        <w:separator/>
      </w:r>
    </w:p>
  </w:endnote>
  <w:endnote w:type="continuationSeparator" w:id="0">
    <w:p w:rsidR="00477CFB" w:rsidRDefault="00477CFB" w:rsidP="00965D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Univers (W1)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T Sans">
    <w:altName w:val="Arial"/>
    <w:charset w:val="00"/>
    <w:family w:val="swiss"/>
    <w:pitch w:val="variable"/>
    <w:sig w:usb0="A00002EF" w:usb1="5000204B" w:usb2="00000000" w:usb3="00000000" w:csb0="00000097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F4549" w:rsidRPr="00342ACF" w:rsidRDefault="00CF4549" w:rsidP="00342ACF">
    <w:pPr>
      <w:spacing w:line="240" w:lineRule="atLeast"/>
      <w:rPr>
        <w:rFonts w:ascii="PT Sans" w:hAnsi="PT Sans" w:cs="Arial"/>
        <w:sz w:val="22"/>
        <w:szCs w:val="22"/>
        <w:lang w:val="de-CH"/>
      </w:rPr>
    </w:pPr>
  </w:p>
  <w:p w:rsidR="00EF409F" w:rsidRPr="00E654C0" w:rsidRDefault="006103DB" w:rsidP="00E654C0">
    <w:pPr>
      <w:pStyle w:val="Fuzeile"/>
      <w:spacing w:line="240" w:lineRule="atLeast"/>
      <w:rPr>
        <w:rFonts w:ascii="PT Sans" w:hAnsi="PT Sans" w:cs="Arial"/>
        <w:color w:val="4D5056"/>
        <w:sz w:val="22"/>
        <w:szCs w:val="22"/>
      </w:rPr>
    </w:pPr>
    <w:r w:rsidRPr="00EF409F">
      <w:rPr>
        <w:rFonts w:ascii="PT Sans" w:hAnsi="PT Sans"/>
        <w:b/>
        <w:color w:val="4D5056"/>
        <w:sz w:val="22"/>
        <w:szCs w:val="22"/>
        <w:lang w:val="de-CH"/>
      </w:rPr>
      <w:t xml:space="preserve">Download / Text und Bilder </w:t>
    </w:r>
    <w:r w:rsidRPr="00EF409F">
      <w:rPr>
        <w:rFonts w:ascii="PT Sans" w:hAnsi="PT Sans"/>
        <w:b/>
        <w:color w:val="4D5056"/>
        <w:sz w:val="22"/>
        <w:szCs w:val="22"/>
      </w:rPr>
      <w:t xml:space="preserve">unter </w:t>
    </w:r>
    <w:hyperlink r:id="rId1" w:history="1">
      <w:r w:rsidR="001B3737" w:rsidRPr="002413CE">
        <w:rPr>
          <w:rStyle w:val="Hyperlink"/>
          <w:rFonts w:ascii="PT Sans" w:hAnsi="PT Sans" w:cs="Arial"/>
          <w:b/>
          <w:sz w:val="22"/>
          <w:szCs w:val="22"/>
          <w:lang w:eastAsia="ar-SA"/>
        </w:rPr>
        <w:t>https://ars-pr.de/presse/20200124_geh</w:t>
      </w:r>
    </w:hyperlink>
    <w:r w:rsidR="001B3737">
      <w:rPr>
        <w:rFonts w:ascii="PT Sans" w:hAnsi="PT Sans" w:cs="Arial"/>
        <w:b/>
        <w:sz w:val="22"/>
        <w:szCs w:val="22"/>
        <w:lang w:eastAsia="ar-SA"/>
      </w:rPr>
      <w:t xml:space="preserve"> </w:t>
    </w:r>
    <w:r w:rsidR="007E23F1">
      <w:rPr>
        <w:rFonts w:ascii="PT Sans" w:hAnsi="PT Sans" w:cs="Arial"/>
        <w:b/>
        <w:sz w:val="22"/>
        <w:szCs w:val="22"/>
        <w:lang w:eastAsia="ar-SA"/>
      </w:rPr>
      <w:t xml:space="preserve">                 </w:t>
    </w:r>
    <w:r w:rsidR="00D53CBE">
      <w:rPr>
        <w:rFonts w:ascii="PT Sans" w:hAnsi="PT Sans" w:cs="Arial"/>
        <w:b/>
        <w:sz w:val="22"/>
        <w:szCs w:val="22"/>
        <w:lang w:eastAsia="ar-SA"/>
      </w:rPr>
      <w:t xml:space="preserve"> </w:t>
    </w:r>
    <w:r w:rsidR="00342ACF" w:rsidRPr="00EF409F">
      <w:rPr>
        <w:rFonts w:ascii="PT Sans" w:eastAsia="Arial Unicode MS" w:hAnsi="PT Sans" w:cs="Arial"/>
        <w:b/>
        <w:color w:val="4D5056"/>
        <w:sz w:val="22"/>
        <w:szCs w:val="22"/>
      </w:rPr>
      <w:t xml:space="preserve">             </w:t>
    </w:r>
    <w:r w:rsidR="00FE1CF8" w:rsidRPr="00EF409F">
      <w:rPr>
        <w:rFonts w:ascii="PT Sans" w:eastAsia="Arial Unicode MS" w:hAnsi="PT Sans" w:cs="Arial"/>
        <w:b/>
        <w:color w:val="4D5056"/>
        <w:sz w:val="22"/>
        <w:szCs w:val="22"/>
      </w:rPr>
      <w:fldChar w:fldCharType="begin"/>
    </w:r>
    <w:r w:rsidR="00CF4549" w:rsidRPr="00EF409F">
      <w:rPr>
        <w:rFonts w:ascii="PT Sans" w:eastAsia="Arial Unicode MS" w:hAnsi="PT Sans" w:cs="Arial"/>
        <w:b/>
        <w:color w:val="4D5056"/>
        <w:sz w:val="22"/>
        <w:szCs w:val="22"/>
      </w:rPr>
      <w:instrText xml:space="preserve"> PAGE   \* MERGEFORMAT </w:instrText>
    </w:r>
    <w:r w:rsidR="00FE1CF8" w:rsidRPr="00EF409F">
      <w:rPr>
        <w:rFonts w:ascii="PT Sans" w:eastAsia="Arial Unicode MS" w:hAnsi="PT Sans" w:cs="Arial"/>
        <w:b/>
        <w:color w:val="4D5056"/>
        <w:sz w:val="22"/>
        <w:szCs w:val="22"/>
      </w:rPr>
      <w:fldChar w:fldCharType="separate"/>
    </w:r>
    <w:r w:rsidR="00DC20EF">
      <w:rPr>
        <w:rFonts w:ascii="PT Sans" w:eastAsia="Arial Unicode MS" w:hAnsi="PT Sans" w:cs="Arial"/>
        <w:b/>
        <w:noProof/>
        <w:color w:val="4D5056"/>
        <w:sz w:val="22"/>
        <w:szCs w:val="22"/>
      </w:rPr>
      <w:t>3</w:t>
    </w:r>
    <w:r w:rsidR="00FE1CF8" w:rsidRPr="00EF409F">
      <w:rPr>
        <w:rFonts w:ascii="PT Sans" w:eastAsia="Arial Unicode MS" w:hAnsi="PT Sans" w:cs="Arial"/>
        <w:b/>
        <w:color w:val="4D5056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42ACF" w:rsidRPr="00342ACF" w:rsidRDefault="00342ACF" w:rsidP="00342ACF">
    <w:pPr>
      <w:spacing w:line="240" w:lineRule="atLeast"/>
      <w:rPr>
        <w:rFonts w:ascii="PT Sans" w:hAnsi="PT Sans" w:cs="Arial"/>
        <w:sz w:val="22"/>
        <w:szCs w:val="22"/>
        <w:lang w:val="de-CH"/>
      </w:rPr>
    </w:pPr>
  </w:p>
  <w:p w:rsidR="00CF4549" w:rsidRPr="00EF409F" w:rsidRDefault="00342ACF" w:rsidP="00342ACF">
    <w:pPr>
      <w:pStyle w:val="Fuzeile"/>
      <w:spacing w:line="240" w:lineRule="atLeast"/>
      <w:rPr>
        <w:rFonts w:ascii="PT Sans" w:hAnsi="PT Sans" w:cs="Arial"/>
        <w:color w:val="4D5056"/>
        <w:sz w:val="22"/>
        <w:szCs w:val="22"/>
      </w:rPr>
    </w:pPr>
    <w:r w:rsidRPr="00EF409F">
      <w:rPr>
        <w:rFonts w:ascii="PT Sans" w:hAnsi="PT Sans"/>
        <w:b/>
        <w:color w:val="4D5056"/>
        <w:sz w:val="22"/>
        <w:szCs w:val="22"/>
        <w:lang w:val="de-CH"/>
      </w:rPr>
      <w:t xml:space="preserve">Download / Text und Bilder </w:t>
    </w:r>
    <w:r w:rsidRPr="00EF409F">
      <w:rPr>
        <w:rFonts w:ascii="PT Sans" w:hAnsi="PT Sans"/>
        <w:b/>
        <w:color w:val="4D5056"/>
        <w:sz w:val="22"/>
        <w:szCs w:val="22"/>
      </w:rPr>
      <w:t xml:space="preserve">unter </w:t>
    </w:r>
    <w:hyperlink r:id="rId1" w:history="1">
      <w:r w:rsidR="001B3737" w:rsidRPr="002413CE">
        <w:rPr>
          <w:rStyle w:val="Hyperlink"/>
          <w:rFonts w:ascii="PT Sans" w:hAnsi="PT Sans" w:cs="Arial"/>
          <w:b/>
          <w:sz w:val="22"/>
          <w:szCs w:val="22"/>
          <w:lang w:eastAsia="ar-SA"/>
        </w:rPr>
        <w:t>https://ars-pr.de/presse/20200124_geh</w:t>
      </w:r>
    </w:hyperlink>
    <w:r w:rsidR="001B3737">
      <w:rPr>
        <w:rFonts w:ascii="PT Sans" w:hAnsi="PT Sans" w:cs="Arial"/>
        <w:b/>
        <w:sz w:val="22"/>
        <w:szCs w:val="22"/>
        <w:lang w:eastAsia="ar-SA"/>
      </w:rPr>
      <w:t xml:space="preserve"> </w:t>
    </w:r>
    <w:r w:rsidR="0052035A">
      <w:rPr>
        <w:rFonts w:ascii="PT Sans" w:hAnsi="PT Sans" w:cs="Arial"/>
        <w:b/>
        <w:sz w:val="22"/>
        <w:szCs w:val="22"/>
        <w:lang w:eastAsia="ar-SA"/>
      </w:rPr>
      <w:t xml:space="preserve"> </w:t>
    </w:r>
    <w:r w:rsidR="007E23F1">
      <w:rPr>
        <w:rFonts w:ascii="PT Sans" w:hAnsi="PT Sans" w:cs="Arial"/>
        <w:b/>
        <w:sz w:val="22"/>
        <w:szCs w:val="22"/>
        <w:lang w:eastAsia="ar-SA"/>
      </w:rPr>
      <w:t xml:space="preserve">           </w:t>
    </w:r>
    <w:r w:rsidR="00D53CBE">
      <w:rPr>
        <w:rFonts w:ascii="PT Sans" w:hAnsi="PT Sans" w:cs="Arial"/>
        <w:b/>
        <w:sz w:val="22"/>
        <w:szCs w:val="22"/>
        <w:lang w:eastAsia="ar-SA"/>
      </w:rPr>
      <w:t xml:space="preserve"> </w:t>
    </w:r>
    <w:r w:rsidRPr="00EF409F">
      <w:rPr>
        <w:rFonts w:ascii="PT Sans" w:eastAsia="Arial Unicode MS" w:hAnsi="PT Sans" w:cs="Arial"/>
        <w:b/>
        <w:color w:val="4D5056"/>
        <w:sz w:val="22"/>
        <w:szCs w:val="22"/>
      </w:rPr>
      <w:t xml:space="preserve">                  </w:t>
    </w:r>
    <w:r w:rsidRPr="00EF409F">
      <w:rPr>
        <w:rFonts w:ascii="PT Sans" w:eastAsia="Arial Unicode MS" w:hAnsi="PT Sans" w:cs="Arial"/>
        <w:b/>
        <w:color w:val="4D5056"/>
        <w:sz w:val="22"/>
        <w:szCs w:val="22"/>
      </w:rPr>
      <w:fldChar w:fldCharType="begin"/>
    </w:r>
    <w:r w:rsidRPr="00EF409F">
      <w:rPr>
        <w:rFonts w:ascii="PT Sans" w:eastAsia="Arial Unicode MS" w:hAnsi="PT Sans" w:cs="Arial"/>
        <w:b/>
        <w:color w:val="4D5056"/>
        <w:sz w:val="22"/>
        <w:szCs w:val="22"/>
      </w:rPr>
      <w:instrText xml:space="preserve"> PAGE   \* MERGEFORMAT </w:instrText>
    </w:r>
    <w:r w:rsidRPr="00EF409F">
      <w:rPr>
        <w:rFonts w:ascii="PT Sans" w:eastAsia="Arial Unicode MS" w:hAnsi="PT Sans" w:cs="Arial"/>
        <w:b/>
        <w:color w:val="4D5056"/>
        <w:sz w:val="22"/>
        <w:szCs w:val="22"/>
      </w:rPr>
      <w:fldChar w:fldCharType="separate"/>
    </w:r>
    <w:r w:rsidR="00C34448">
      <w:rPr>
        <w:rFonts w:ascii="PT Sans" w:eastAsia="Arial Unicode MS" w:hAnsi="PT Sans" w:cs="Arial"/>
        <w:b/>
        <w:noProof/>
        <w:color w:val="4D5056"/>
        <w:sz w:val="22"/>
        <w:szCs w:val="22"/>
      </w:rPr>
      <w:t>1</w:t>
    </w:r>
    <w:r w:rsidRPr="00EF409F">
      <w:rPr>
        <w:rFonts w:ascii="PT Sans" w:eastAsia="Arial Unicode MS" w:hAnsi="PT Sans" w:cs="Arial"/>
        <w:b/>
        <w:color w:val="4D5056"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77CFB" w:rsidRDefault="00477CFB" w:rsidP="00965D8B">
      <w:r>
        <w:separator/>
      </w:r>
    </w:p>
  </w:footnote>
  <w:footnote w:type="continuationSeparator" w:id="0">
    <w:p w:rsidR="00477CFB" w:rsidRDefault="00477CFB" w:rsidP="00965D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1EAD" w:rsidRDefault="002C1EAD">
    <w:pPr>
      <w:pStyle w:val="Kopfzeile"/>
      <w:rPr>
        <w:lang w:val="en-US"/>
      </w:rPr>
    </w:pPr>
  </w:p>
  <w:p w:rsidR="00CF4549" w:rsidRPr="00B96562" w:rsidRDefault="00BB2D85">
    <w:pPr>
      <w:pStyle w:val="Kopfzeile"/>
      <w:rPr>
        <w:lang w:val="en-US"/>
      </w:rPr>
    </w:pPr>
    <w:r>
      <w:rPr>
        <w:b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E848BEB" wp14:editId="4DF8880B">
              <wp:simplePos x="0" y="0"/>
              <wp:positionH relativeFrom="column">
                <wp:posOffset>-87796</wp:posOffset>
              </wp:positionH>
              <wp:positionV relativeFrom="paragraph">
                <wp:posOffset>-696835</wp:posOffset>
              </wp:positionV>
              <wp:extent cx="2658745" cy="422275"/>
              <wp:effectExtent l="0" t="0" r="8255" b="0"/>
              <wp:wrapNone/>
              <wp:docPr id="7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58745" cy="4222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F4549" w:rsidRPr="00EF409F" w:rsidRDefault="00CF4549">
                          <w:pPr>
                            <w:rPr>
                              <w:rFonts w:ascii="PT Sans" w:hAnsi="PT Sans"/>
                              <w:b/>
                              <w:color w:val="4D5056"/>
                              <w:sz w:val="24"/>
                              <w:szCs w:val="24"/>
                            </w:rPr>
                          </w:pPr>
                          <w:r w:rsidRPr="00EF409F">
                            <w:rPr>
                              <w:rFonts w:ascii="PT Sans" w:hAnsi="PT Sans"/>
                              <w:b/>
                              <w:color w:val="4D5056"/>
                              <w:sz w:val="24"/>
                              <w:szCs w:val="24"/>
                            </w:rPr>
                            <w:t>P R E S S E M I T T E I L U N 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E848BEB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8" type="#_x0000_t202" style="position:absolute;margin-left:-6.9pt;margin-top:-54.85pt;width:209.35pt;height:3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" stroked="f">
              <v:textbox>
                <w:txbxContent>
                  <w:p w:rsidR="00CF4549" w:rsidRPr="00EF409F" w:rsidRDefault="00CF4549">
                    <w:pPr>
                      <w:rPr>
                        <w:rFonts w:ascii="PT Sans" w:hAnsi="PT Sans"/>
                        <w:b/>
                        <w:color w:val="4D5056"/>
                        <w:sz w:val="24"/>
                        <w:szCs w:val="24"/>
                      </w:rPr>
                    </w:pPr>
                    <w:r w:rsidRPr="00EF409F">
                      <w:rPr>
                        <w:rFonts w:ascii="PT Sans" w:hAnsi="PT Sans"/>
                        <w:b/>
                        <w:color w:val="4D5056"/>
                        <w:sz w:val="24"/>
                        <w:szCs w:val="24"/>
                      </w:rPr>
                      <w:t>P R E S S E M I T T E I L U N G</w:t>
                    </w:r>
                  </w:p>
                </w:txbxContent>
              </v:textbox>
            </v:shape>
          </w:pict>
        </mc:Fallback>
      </mc:AlternateContent>
    </w:r>
    <w:r>
      <w:rPr>
        <w:b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B60E96F" wp14:editId="1FE807D7">
              <wp:simplePos x="0" y="0"/>
              <wp:positionH relativeFrom="column">
                <wp:posOffset>3213912</wp:posOffset>
              </wp:positionH>
              <wp:positionV relativeFrom="paragraph">
                <wp:posOffset>-941395</wp:posOffset>
              </wp:positionV>
              <wp:extent cx="3119718" cy="776088"/>
              <wp:effectExtent l="0" t="0" r="5080" b="5080"/>
              <wp:wrapNone/>
              <wp:docPr id="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19718" cy="776088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F4549" w:rsidRDefault="00BB2D85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64B0AF52" wp14:editId="6942C324">
                                <wp:extent cx="2812356" cy="743566"/>
                                <wp:effectExtent l="0" t="0" r="7620" b="0"/>
                                <wp:docPr id="1" name="Grafik 1" descr="C:\Users\Admin\Desktop\Gehring-Group-Logo.jp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C:\Users\Admin\Desktop\Gehring-Group-Logo.jp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841208" cy="751194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B60E96F" id="Text Box 2" o:spid="_x0000_s1029" type="#_x0000_t202" style="position:absolute;margin-left:253.05pt;margin-top:-74.15pt;width:245.65pt;height:61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" stroked="f">
              <v:textbox>
                <w:txbxContent>
                  <w:p w:rsidR="00CF4549" w:rsidRDefault="00BB2D85">
                    <w:r>
                      <w:rPr>
                        <w:noProof/>
                      </w:rPr>
                      <w:drawing>
                        <wp:inline distT="0" distB="0" distL="0" distR="0" wp14:anchorId="64B0AF52" wp14:editId="6942C324">
                          <wp:extent cx="2812356" cy="743566"/>
                          <wp:effectExtent l="0" t="0" r="7620" b="0"/>
                          <wp:docPr id="1" name="Grafik 1" descr="C:\Users\Admin\Desktop\Gehring-Group-Logo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C:\Users\Admin\Desktop\Gehring-Group-Logo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841208" cy="75119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F06CAB">
      <w:rPr>
        <w:b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5806823" wp14:editId="6A27CE45">
              <wp:simplePos x="0" y="0"/>
              <wp:positionH relativeFrom="column">
                <wp:posOffset>5626100</wp:posOffset>
              </wp:positionH>
              <wp:positionV relativeFrom="paragraph">
                <wp:posOffset>40640</wp:posOffset>
              </wp:positionV>
              <wp:extent cx="6120130" cy="5915660"/>
              <wp:effectExtent l="0" t="0" r="0" b="8890"/>
              <wp:wrapNone/>
              <wp:docPr id="3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20130" cy="59156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F4549" w:rsidRDefault="00CF4549" w:rsidP="00B96562"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F499228" wp14:editId="2478DFD3">
                                <wp:extent cx="6119495" cy="5824220"/>
                                <wp:effectExtent l="19050" t="0" r="0" b="0"/>
                                <wp:docPr id="4" name="Bild 2" descr="C:\Users\Admin\Desktop\Meta_Logo.jp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 descr="C:\Users\Admin\Desktop\Meta_Logo.jp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119495" cy="582422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5806823" id="Text Box 12" o:spid="_x0000_s1030" type="#_x0000_t202" style="position:absolute;margin-left:443pt;margin-top:3.2pt;width:481.9pt;height:465.8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" stroked="f">
              <v:textbox style="mso-fit-shape-to-text:t">
                <w:txbxContent>
                  <w:p w:rsidR="00CF4549" w:rsidRDefault="00CF4549" w:rsidP="00B96562">
                    <w:r>
                      <w:rPr>
                        <w:noProof/>
                      </w:rPr>
                      <w:drawing>
                        <wp:inline distT="0" distB="0" distL="0" distR="0" wp14:anchorId="5F499228" wp14:editId="2478DFD3">
                          <wp:extent cx="6119495" cy="5824220"/>
                          <wp:effectExtent l="19050" t="0" r="0" b="0"/>
                          <wp:docPr id="4" name="Bild 2" descr="C:\Users\Admin\Desktop\Meta_Logo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 descr="C:\Users\Admin\Desktop\Meta_Logo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119495" cy="58242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1A6C76"/>
    <w:multiLevelType w:val="hybridMultilevel"/>
    <w:tmpl w:val="B238A1C2"/>
    <w:lvl w:ilvl="0" w:tplc="642681D4">
      <w:start w:val="1"/>
      <w:numFmt w:val="bullet"/>
      <w:lvlText w:val="n"/>
      <w:lvlJc w:val="left"/>
      <w:pPr>
        <w:ind w:left="8866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727215"/>
    <w:multiLevelType w:val="hybridMultilevel"/>
    <w:tmpl w:val="D6A88C9A"/>
    <w:lvl w:ilvl="0" w:tplc="642681D4">
      <w:start w:val="1"/>
      <w:numFmt w:val="bullet"/>
      <w:lvlText w:val="n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78667B"/>
    <w:multiLevelType w:val="hybridMultilevel"/>
    <w:tmpl w:val="719A8F2C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0B4C8E"/>
    <w:multiLevelType w:val="hybridMultilevel"/>
    <w:tmpl w:val="53B4A0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537A04"/>
    <w:multiLevelType w:val="hybridMultilevel"/>
    <w:tmpl w:val="66264CF0"/>
    <w:lvl w:ilvl="0" w:tplc="0407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6CE0917"/>
    <w:multiLevelType w:val="hybridMultilevel"/>
    <w:tmpl w:val="DE9A44A2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7436F7"/>
    <w:multiLevelType w:val="hybridMultilevel"/>
    <w:tmpl w:val="D766E43A"/>
    <w:lvl w:ilvl="0" w:tplc="3920D2F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24AE3D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94E21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83A6AA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77E7EB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BA059C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348F7D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A90183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CFE7FB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4F732682"/>
    <w:multiLevelType w:val="hybridMultilevel"/>
    <w:tmpl w:val="995268EC"/>
    <w:lvl w:ilvl="0" w:tplc="6ECAC5D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0D4795"/>
    <w:multiLevelType w:val="multilevel"/>
    <w:tmpl w:val="AC863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8B836ED"/>
    <w:multiLevelType w:val="hybridMultilevel"/>
    <w:tmpl w:val="A476EF6E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AF6282B"/>
    <w:multiLevelType w:val="hybridMultilevel"/>
    <w:tmpl w:val="556ECDB0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DB4FF6"/>
    <w:multiLevelType w:val="hybridMultilevel"/>
    <w:tmpl w:val="2D9E7FAC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5260637"/>
    <w:multiLevelType w:val="hybridMultilevel"/>
    <w:tmpl w:val="26F02310"/>
    <w:lvl w:ilvl="0" w:tplc="0407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77E63AE"/>
    <w:multiLevelType w:val="hybridMultilevel"/>
    <w:tmpl w:val="9C40BE62"/>
    <w:lvl w:ilvl="0" w:tplc="58DC6A1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4EEF8E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7D238B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7E86EA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0927D1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E247CE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098B11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4E244A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8D02EE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5"/>
  </w:num>
  <w:num w:numId="2">
    <w:abstractNumId w:val="9"/>
  </w:num>
  <w:num w:numId="3">
    <w:abstractNumId w:val="4"/>
  </w:num>
  <w:num w:numId="4">
    <w:abstractNumId w:val="12"/>
  </w:num>
  <w:num w:numId="5">
    <w:abstractNumId w:val="10"/>
  </w:num>
  <w:num w:numId="6">
    <w:abstractNumId w:val="11"/>
  </w:num>
  <w:num w:numId="7">
    <w:abstractNumId w:val="8"/>
  </w:num>
  <w:num w:numId="8">
    <w:abstractNumId w:val="3"/>
  </w:num>
  <w:num w:numId="9">
    <w:abstractNumId w:val="2"/>
  </w:num>
  <w:num w:numId="10">
    <w:abstractNumId w:val="0"/>
  </w:num>
  <w:num w:numId="11">
    <w:abstractNumId w:val="1"/>
  </w:num>
  <w:num w:numId="12">
    <w:abstractNumId w:val="7"/>
  </w:num>
  <w:num w:numId="13">
    <w:abstractNumId w:val="6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3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4B8A"/>
    <w:rsid w:val="00000899"/>
    <w:rsid w:val="000008FC"/>
    <w:rsid w:val="000019D7"/>
    <w:rsid w:val="00002394"/>
    <w:rsid w:val="0000458A"/>
    <w:rsid w:val="0000663C"/>
    <w:rsid w:val="00006B1B"/>
    <w:rsid w:val="00007DD3"/>
    <w:rsid w:val="000101AF"/>
    <w:rsid w:val="00015F33"/>
    <w:rsid w:val="000176C4"/>
    <w:rsid w:val="000206FA"/>
    <w:rsid w:val="000236A9"/>
    <w:rsid w:val="00023C25"/>
    <w:rsid w:val="00025037"/>
    <w:rsid w:val="00025F09"/>
    <w:rsid w:val="00026887"/>
    <w:rsid w:val="00026C4C"/>
    <w:rsid w:val="00030328"/>
    <w:rsid w:val="00030D96"/>
    <w:rsid w:val="000336F3"/>
    <w:rsid w:val="000340C4"/>
    <w:rsid w:val="000341E1"/>
    <w:rsid w:val="000366AA"/>
    <w:rsid w:val="00036D73"/>
    <w:rsid w:val="0003714F"/>
    <w:rsid w:val="000402C4"/>
    <w:rsid w:val="0004053B"/>
    <w:rsid w:val="000411FA"/>
    <w:rsid w:val="00041A28"/>
    <w:rsid w:val="00041FF0"/>
    <w:rsid w:val="0004280D"/>
    <w:rsid w:val="00042AF3"/>
    <w:rsid w:val="0004300B"/>
    <w:rsid w:val="00044357"/>
    <w:rsid w:val="0004577D"/>
    <w:rsid w:val="00046718"/>
    <w:rsid w:val="000467C0"/>
    <w:rsid w:val="000476BF"/>
    <w:rsid w:val="000476E1"/>
    <w:rsid w:val="00050158"/>
    <w:rsid w:val="00050C0F"/>
    <w:rsid w:val="0005315A"/>
    <w:rsid w:val="00053FDC"/>
    <w:rsid w:val="000541BE"/>
    <w:rsid w:val="00057422"/>
    <w:rsid w:val="00060061"/>
    <w:rsid w:val="00062340"/>
    <w:rsid w:val="000628E8"/>
    <w:rsid w:val="00062ED4"/>
    <w:rsid w:val="000635BF"/>
    <w:rsid w:val="0006387B"/>
    <w:rsid w:val="00064BE8"/>
    <w:rsid w:val="0006566A"/>
    <w:rsid w:val="00065ACE"/>
    <w:rsid w:val="00065CDD"/>
    <w:rsid w:val="000669A2"/>
    <w:rsid w:val="000673F9"/>
    <w:rsid w:val="00070864"/>
    <w:rsid w:val="00073DF0"/>
    <w:rsid w:val="00074FE9"/>
    <w:rsid w:val="00075FE8"/>
    <w:rsid w:val="000762BE"/>
    <w:rsid w:val="000808F4"/>
    <w:rsid w:val="0008092C"/>
    <w:rsid w:val="0008197D"/>
    <w:rsid w:val="000900FA"/>
    <w:rsid w:val="00090259"/>
    <w:rsid w:val="000903E9"/>
    <w:rsid w:val="000915CA"/>
    <w:rsid w:val="000929BC"/>
    <w:rsid w:val="00093A09"/>
    <w:rsid w:val="000956A5"/>
    <w:rsid w:val="00095AA4"/>
    <w:rsid w:val="00097131"/>
    <w:rsid w:val="000A0116"/>
    <w:rsid w:val="000A03D1"/>
    <w:rsid w:val="000A0A26"/>
    <w:rsid w:val="000A0E47"/>
    <w:rsid w:val="000A42AD"/>
    <w:rsid w:val="000A4939"/>
    <w:rsid w:val="000A5CC1"/>
    <w:rsid w:val="000A60C4"/>
    <w:rsid w:val="000B0594"/>
    <w:rsid w:val="000B2EB3"/>
    <w:rsid w:val="000B3B1A"/>
    <w:rsid w:val="000B48C7"/>
    <w:rsid w:val="000B4B3C"/>
    <w:rsid w:val="000B4ED7"/>
    <w:rsid w:val="000B60E5"/>
    <w:rsid w:val="000B64E7"/>
    <w:rsid w:val="000B7C54"/>
    <w:rsid w:val="000B7CB6"/>
    <w:rsid w:val="000C0F0E"/>
    <w:rsid w:val="000C1088"/>
    <w:rsid w:val="000C20F8"/>
    <w:rsid w:val="000C5C81"/>
    <w:rsid w:val="000C7814"/>
    <w:rsid w:val="000D0379"/>
    <w:rsid w:val="000D092D"/>
    <w:rsid w:val="000D1188"/>
    <w:rsid w:val="000D1C01"/>
    <w:rsid w:val="000D2389"/>
    <w:rsid w:val="000D241A"/>
    <w:rsid w:val="000D3513"/>
    <w:rsid w:val="000D3B2E"/>
    <w:rsid w:val="000D3EF7"/>
    <w:rsid w:val="000D3EFF"/>
    <w:rsid w:val="000D47F4"/>
    <w:rsid w:val="000D6642"/>
    <w:rsid w:val="000D72D0"/>
    <w:rsid w:val="000E1D10"/>
    <w:rsid w:val="000E2802"/>
    <w:rsid w:val="000E33EB"/>
    <w:rsid w:val="000E43AE"/>
    <w:rsid w:val="000E5688"/>
    <w:rsid w:val="000E5E37"/>
    <w:rsid w:val="000E5F85"/>
    <w:rsid w:val="000E6C88"/>
    <w:rsid w:val="000F0988"/>
    <w:rsid w:val="000F0A61"/>
    <w:rsid w:val="000F1B51"/>
    <w:rsid w:val="000F2C19"/>
    <w:rsid w:val="000F2CFE"/>
    <w:rsid w:val="000F3039"/>
    <w:rsid w:val="000F4207"/>
    <w:rsid w:val="000F44DA"/>
    <w:rsid w:val="000F4C8A"/>
    <w:rsid w:val="000F4D15"/>
    <w:rsid w:val="000F500A"/>
    <w:rsid w:val="000F714B"/>
    <w:rsid w:val="00100F6F"/>
    <w:rsid w:val="00101A58"/>
    <w:rsid w:val="0010230D"/>
    <w:rsid w:val="0010255E"/>
    <w:rsid w:val="001054FC"/>
    <w:rsid w:val="001063F3"/>
    <w:rsid w:val="00106869"/>
    <w:rsid w:val="0010743F"/>
    <w:rsid w:val="001074B7"/>
    <w:rsid w:val="00107AB5"/>
    <w:rsid w:val="00114925"/>
    <w:rsid w:val="001153BA"/>
    <w:rsid w:val="001157D7"/>
    <w:rsid w:val="00115997"/>
    <w:rsid w:val="00116C2E"/>
    <w:rsid w:val="00116D5E"/>
    <w:rsid w:val="00116F6F"/>
    <w:rsid w:val="001176A5"/>
    <w:rsid w:val="001208E1"/>
    <w:rsid w:val="00120BE8"/>
    <w:rsid w:val="0012186A"/>
    <w:rsid w:val="001224BD"/>
    <w:rsid w:val="001226E3"/>
    <w:rsid w:val="00123165"/>
    <w:rsid w:val="001234C9"/>
    <w:rsid w:val="001249C8"/>
    <w:rsid w:val="00124F73"/>
    <w:rsid w:val="001250FA"/>
    <w:rsid w:val="0012694F"/>
    <w:rsid w:val="00127BA8"/>
    <w:rsid w:val="001306FC"/>
    <w:rsid w:val="00130991"/>
    <w:rsid w:val="00132B85"/>
    <w:rsid w:val="0013476D"/>
    <w:rsid w:val="001351F6"/>
    <w:rsid w:val="00135266"/>
    <w:rsid w:val="0013564C"/>
    <w:rsid w:val="00135E07"/>
    <w:rsid w:val="00135E3A"/>
    <w:rsid w:val="00136165"/>
    <w:rsid w:val="001361BB"/>
    <w:rsid w:val="001369F7"/>
    <w:rsid w:val="00140D95"/>
    <w:rsid w:val="00141B20"/>
    <w:rsid w:val="00142272"/>
    <w:rsid w:val="0014262A"/>
    <w:rsid w:val="00142B3F"/>
    <w:rsid w:val="00142BF3"/>
    <w:rsid w:val="00142BFC"/>
    <w:rsid w:val="00142EE9"/>
    <w:rsid w:val="0014325F"/>
    <w:rsid w:val="00143DEF"/>
    <w:rsid w:val="00144633"/>
    <w:rsid w:val="00144C0E"/>
    <w:rsid w:val="001453DC"/>
    <w:rsid w:val="0014761F"/>
    <w:rsid w:val="00147E8F"/>
    <w:rsid w:val="00147FF8"/>
    <w:rsid w:val="00150F95"/>
    <w:rsid w:val="001516BB"/>
    <w:rsid w:val="00157AFD"/>
    <w:rsid w:val="0016031C"/>
    <w:rsid w:val="00160D48"/>
    <w:rsid w:val="00161270"/>
    <w:rsid w:val="001619EE"/>
    <w:rsid w:val="00162DF5"/>
    <w:rsid w:val="00163D63"/>
    <w:rsid w:val="00164113"/>
    <w:rsid w:val="00165405"/>
    <w:rsid w:val="0016717D"/>
    <w:rsid w:val="0016788E"/>
    <w:rsid w:val="001679B4"/>
    <w:rsid w:val="00171A67"/>
    <w:rsid w:val="00171BCC"/>
    <w:rsid w:val="00172B44"/>
    <w:rsid w:val="001732FB"/>
    <w:rsid w:val="001734D8"/>
    <w:rsid w:val="0017357B"/>
    <w:rsid w:val="001735BA"/>
    <w:rsid w:val="0017463B"/>
    <w:rsid w:val="00175AFB"/>
    <w:rsid w:val="0017621D"/>
    <w:rsid w:val="00176A68"/>
    <w:rsid w:val="00176E71"/>
    <w:rsid w:val="00176EF8"/>
    <w:rsid w:val="00180957"/>
    <w:rsid w:val="00181D65"/>
    <w:rsid w:val="00182398"/>
    <w:rsid w:val="00182F5D"/>
    <w:rsid w:val="00183184"/>
    <w:rsid w:val="0018398A"/>
    <w:rsid w:val="00184087"/>
    <w:rsid w:val="001857EB"/>
    <w:rsid w:val="00187173"/>
    <w:rsid w:val="001876CF"/>
    <w:rsid w:val="001879A5"/>
    <w:rsid w:val="001918BE"/>
    <w:rsid w:val="00191F8F"/>
    <w:rsid w:val="001938AE"/>
    <w:rsid w:val="0019672E"/>
    <w:rsid w:val="00197162"/>
    <w:rsid w:val="0019799F"/>
    <w:rsid w:val="001A1A60"/>
    <w:rsid w:val="001A1FEC"/>
    <w:rsid w:val="001A2374"/>
    <w:rsid w:val="001A28BF"/>
    <w:rsid w:val="001A4B4B"/>
    <w:rsid w:val="001A6739"/>
    <w:rsid w:val="001A67FF"/>
    <w:rsid w:val="001A6DE9"/>
    <w:rsid w:val="001A6F87"/>
    <w:rsid w:val="001A735A"/>
    <w:rsid w:val="001A793E"/>
    <w:rsid w:val="001B0AB9"/>
    <w:rsid w:val="001B0D9B"/>
    <w:rsid w:val="001B16B1"/>
    <w:rsid w:val="001B2F31"/>
    <w:rsid w:val="001B2FAA"/>
    <w:rsid w:val="001B3737"/>
    <w:rsid w:val="001B3D65"/>
    <w:rsid w:val="001B3E30"/>
    <w:rsid w:val="001B45A7"/>
    <w:rsid w:val="001B57F5"/>
    <w:rsid w:val="001B6097"/>
    <w:rsid w:val="001B6402"/>
    <w:rsid w:val="001B699F"/>
    <w:rsid w:val="001B7139"/>
    <w:rsid w:val="001C01BB"/>
    <w:rsid w:val="001C0224"/>
    <w:rsid w:val="001C02E8"/>
    <w:rsid w:val="001C08FA"/>
    <w:rsid w:val="001C1948"/>
    <w:rsid w:val="001C1FE9"/>
    <w:rsid w:val="001C2F66"/>
    <w:rsid w:val="001C3189"/>
    <w:rsid w:val="001C318A"/>
    <w:rsid w:val="001C423D"/>
    <w:rsid w:val="001C5278"/>
    <w:rsid w:val="001C58E7"/>
    <w:rsid w:val="001C593B"/>
    <w:rsid w:val="001C7999"/>
    <w:rsid w:val="001D054D"/>
    <w:rsid w:val="001D0606"/>
    <w:rsid w:val="001D09CC"/>
    <w:rsid w:val="001D0A84"/>
    <w:rsid w:val="001D1012"/>
    <w:rsid w:val="001D292E"/>
    <w:rsid w:val="001D2C71"/>
    <w:rsid w:val="001D52D1"/>
    <w:rsid w:val="001D6570"/>
    <w:rsid w:val="001D6CD7"/>
    <w:rsid w:val="001D78F3"/>
    <w:rsid w:val="001E0280"/>
    <w:rsid w:val="001E26D9"/>
    <w:rsid w:val="001E35AB"/>
    <w:rsid w:val="001E38B8"/>
    <w:rsid w:val="001E4566"/>
    <w:rsid w:val="001E4906"/>
    <w:rsid w:val="001E6190"/>
    <w:rsid w:val="001E654F"/>
    <w:rsid w:val="001E6957"/>
    <w:rsid w:val="001E6C76"/>
    <w:rsid w:val="001E7149"/>
    <w:rsid w:val="001E7ACF"/>
    <w:rsid w:val="001F0962"/>
    <w:rsid w:val="001F162E"/>
    <w:rsid w:val="001F1FA9"/>
    <w:rsid w:val="001F2CE3"/>
    <w:rsid w:val="001F3446"/>
    <w:rsid w:val="001F5F38"/>
    <w:rsid w:val="001F767B"/>
    <w:rsid w:val="002023A0"/>
    <w:rsid w:val="0020421B"/>
    <w:rsid w:val="002071EC"/>
    <w:rsid w:val="00212DC5"/>
    <w:rsid w:val="0021303D"/>
    <w:rsid w:val="00214464"/>
    <w:rsid w:val="0021638A"/>
    <w:rsid w:val="00216A91"/>
    <w:rsid w:val="00221708"/>
    <w:rsid w:val="00221CEB"/>
    <w:rsid w:val="0022317E"/>
    <w:rsid w:val="0022516B"/>
    <w:rsid w:val="0022731B"/>
    <w:rsid w:val="00227422"/>
    <w:rsid w:val="00227693"/>
    <w:rsid w:val="00230CA1"/>
    <w:rsid w:val="00231E6A"/>
    <w:rsid w:val="00232999"/>
    <w:rsid w:val="002334A0"/>
    <w:rsid w:val="00234A63"/>
    <w:rsid w:val="00237E71"/>
    <w:rsid w:val="00242EBA"/>
    <w:rsid w:val="00243B87"/>
    <w:rsid w:val="0024404B"/>
    <w:rsid w:val="002440A8"/>
    <w:rsid w:val="0024424B"/>
    <w:rsid w:val="00244B48"/>
    <w:rsid w:val="00244B72"/>
    <w:rsid w:val="00245614"/>
    <w:rsid w:val="002471C2"/>
    <w:rsid w:val="0025154B"/>
    <w:rsid w:val="00251841"/>
    <w:rsid w:val="002531BE"/>
    <w:rsid w:val="002538BA"/>
    <w:rsid w:val="002542C2"/>
    <w:rsid w:val="00254DA6"/>
    <w:rsid w:val="0025743A"/>
    <w:rsid w:val="002578F5"/>
    <w:rsid w:val="00260BAA"/>
    <w:rsid w:val="00260FB5"/>
    <w:rsid w:val="00261344"/>
    <w:rsid w:val="00261552"/>
    <w:rsid w:val="00262E12"/>
    <w:rsid w:val="00263410"/>
    <w:rsid w:val="002635EB"/>
    <w:rsid w:val="00264874"/>
    <w:rsid w:val="00264E8B"/>
    <w:rsid w:val="002653E5"/>
    <w:rsid w:val="00265754"/>
    <w:rsid w:val="0026670B"/>
    <w:rsid w:val="0026686C"/>
    <w:rsid w:val="00267778"/>
    <w:rsid w:val="00270281"/>
    <w:rsid w:val="002720FC"/>
    <w:rsid w:val="002732CD"/>
    <w:rsid w:val="00274B4A"/>
    <w:rsid w:val="002756D5"/>
    <w:rsid w:val="00276ED3"/>
    <w:rsid w:val="002821B9"/>
    <w:rsid w:val="002822AA"/>
    <w:rsid w:val="00282698"/>
    <w:rsid w:val="002846A0"/>
    <w:rsid w:val="00284741"/>
    <w:rsid w:val="00285EBE"/>
    <w:rsid w:val="00285F98"/>
    <w:rsid w:val="00286082"/>
    <w:rsid w:val="00286461"/>
    <w:rsid w:val="00286A87"/>
    <w:rsid w:val="00286E40"/>
    <w:rsid w:val="002876DD"/>
    <w:rsid w:val="00290D81"/>
    <w:rsid w:val="00291C7C"/>
    <w:rsid w:val="00292646"/>
    <w:rsid w:val="002938F6"/>
    <w:rsid w:val="00293EA9"/>
    <w:rsid w:val="00295815"/>
    <w:rsid w:val="00295EF0"/>
    <w:rsid w:val="0029621F"/>
    <w:rsid w:val="00296731"/>
    <w:rsid w:val="002A1378"/>
    <w:rsid w:val="002A1623"/>
    <w:rsid w:val="002A2151"/>
    <w:rsid w:val="002A3540"/>
    <w:rsid w:val="002A4453"/>
    <w:rsid w:val="002A54B0"/>
    <w:rsid w:val="002A7E35"/>
    <w:rsid w:val="002B15BD"/>
    <w:rsid w:val="002B1809"/>
    <w:rsid w:val="002B25F3"/>
    <w:rsid w:val="002B2F32"/>
    <w:rsid w:val="002B3020"/>
    <w:rsid w:val="002B3ED2"/>
    <w:rsid w:val="002B3FB9"/>
    <w:rsid w:val="002B4504"/>
    <w:rsid w:val="002B49AF"/>
    <w:rsid w:val="002B6358"/>
    <w:rsid w:val="002B68D9"/>
    <w:rsid w:val="002C166F"/>
    <w:rsid w:val="002C1EAD"/>
    <w:rsid w:val="002C229B"/>
    <w:rsid w:val="002C378F"/>
    <w:rsid w:val="002C5D34"/>
    <w:rsid w:val="002C6A08"/>
    <w:rsid w:val="002C7059"/>
    <w:rsid w:val="002C70AA"/>
    <w:rsid w:val="002C7862"/>
    <w:rsid w:val="002D06E0"/>
    <w:rsid w:val="002D0AC4"/>
    <w:rsid w:val="002D1F33"/>
    <w:rsid w:val="002D20F9"/>
    <w:rsid w:val="002D2B35"/>
    <w:rsid w:val="002D2BFC"/>
    <w:rsid w:val="002D39CF"/>
    <w:rsid w:val="002D3E90"/>
    <w:rsid w:val="002D3FE1"/>
    <w:rsid w:val="002D43A5"/>
    <w:rsid w:val="002D4411"/>
    <w:rsid w:val="002D4738"/>
    <w:rsid w:val="002D53C2"/>
    <w:rsid w:val="002E0C06"/>
    <w:rsid w:val="002E0C44"/>
    <w:rsid w:val="002E4C07"/>
    <w:rsid w:val="002E5D0D"/>
    <w:rsid w:val="002E6D75"/>
    <w:rsid w:val="002F1547"/>
    <w:rsid w:val="002F1FD6"/>
    <w:rsid w:val="002F22A7"/>
    <w:rsid w:val="002F292B"/>
    <w:rsid w:val="002F2A76"/>
    <w:rsid w:val="002F3B3B"/>
    <w:rsid w:val="002F3F4C"/>
    <w:rsid w:val="002F5704"/>
    <w:rsid w:val="002F6C8E"/>
    <w:rsid w:val="002F6D35"/>
    <w:rsid w:val="002F72B0"/>
    <w:rsid w:val="00300383"/>
    <w:rsid w:val="00300B08"/>
    <w:rsid w:val="00300BE7"/>
    <w:rsid w:val="0030118A"/>
    <w:rsid w:val="00301234"/>
    <w:rsid w:val="00301E5A"/>
    <w:rsid w:val="00303E7B"/>
    <w:rsid w:val="0030483B"/>
    <w:rsid w:val="00305264"/>
    <w:rsid w:val="0030550D"/>
    <w:rsid w:val="003065F9"/>
    <w:rsid w:val="00307AFE"/>
    <w:rsid w:val="00310A5A"/>
    <w:rsid w:val="00312B82"/>
    <w:rsid w:val="0031336C"/>
    <w:rsid w:val="00313FFE"/>
    <w:rsid w:val="00314018"/>
    <w:rsid w:val="0031437A"/>
    <w:rsid w:val="00314FBA"/>
    <w:rsid w:val="00315422"/>
    <w:rsid w:val="00315652"/>
    <w:rsid w:val="0031737E"/>
    <w:rsid w:val="00321AA2"/>
    <w:rsid w:val="00322055"/>
    <w:rsid w:val="00323410"/>
    <w:rsid w:val="00323BB3"/>
    <w:rsid w:val="0032570F"/>
    <w:rsid w:val="00325850"/>
    <w:rsid w:val="00325B68"/>
    <w:rsid w:val="00330C86"/>
    <w:rsid w:val="00330E43"/>
    <w:rsid w:val="003318ED"/>
    <w:rsid w:val="00332CA1"/>
    <w:rsid w:val="00332E43"/>
    <w:rsid w:val="00333C1C"/>
    <w:rsid w:val="00333F7D"/>
    <w:rsid w:val="00335EA2"/>
    <w:rsid w:val="003366FC"/>
    <w:rsid w:val="00337402"/>
    <w:rsid w:val="0033742B"/>
    <w:rsid w:val="00337E15"/>
    <w:rsid w:val="003404DA"/>
    <w:rsid w:val="00340F52"/>
    <w:rsid w:val="00341A40"/>
    <w:rsid w:val="00341C4E"/>
    <w:rsid w:val="003423E2"/>
    <w:rsid w:val="00342ACF"/>
    <w:rsid w:val="00343FF4"/>
    <w:rsid w:val="00345976"/>
    <w:rsid w:val="00346F12"/>
    <w:rsid w:val="00347528"/>
    <w:rsid w:val="00347E93"/>
    <w:rsid w:val="00350FA9"/>
    <w:rsid w:val="003514C0"/>
    <w:rsid w:val="003519DF"/>
    <w:rsid w:val="00351CAE"/>
    <w:rsid w:val="0035611A"/>
    <w:rsid w:val="00356492"/>
    <w:rsid w:val="00357AF7"/>
    <w:rsid w:val="00357CDC"/>
    <w:rsid w:val="00357F8B"/>
    <w:rsid w:val="00360652"/>
    <w:rsid w:val="003622B8"/>
    <w:rsid w:val="0036244C"/>
    <w:rsid w:val="00362767"/>
    <w:rsid w:val="00362ED8"/>
    <w:rsid w:val="00363148"/>
    <w:rsid w:val="0036664D"/>
    <w:rsid w:val="00366AC0"/>
    <w:rsid w:val="00366B63"/>
    <w:rsid w:val="003674CE"/>
    <w:rsid w:val="00367509"/>
    <w:rsid w:val="003705F8"/>
    <w:rsid w:val="00371848"/>
    <w:rsid w:val="00371D81"/>
    <w:rsid w:val="003743FA"/>
    <w:rsid w:val="00374D64"/>
    <w:rsid w:val="0037581F"/>
    <w:rsid w:val="003758AA"/>
    <w:rsid w:val="0037621C"/>
    <w:rsid w:val="003763BC"/>
    <w:rsid w:val="003763CD"/>
    <w:rsid w:val="0038016F"/>
    <w:rsid w:val="00382812"/>
    <w:rsid w:val="00383C38"/>
    <w:rsid w:val="00383F9C"/>
    <w:rsid w:val="00385EE1"/>
    <w:rsid w:val="00386E4D"/>
    <w:rsid w:val="00387264"/>
    <w:rsid w:val="00391205"/>
    <w:rsid w:val="00391B18"/>
    <w:rsid w:val="0039210B"/>
    <w:rsid w:val="00392719"/>
    <w:rsid w:val="0039285C"/>
    <w:rsid w:val="003938A3"/>
    <w:rsid w:val="003956D3"/>
    <w:rsid w:val="003958BC"/>
    <w:rsid w:val="003973B0"/>
    <w:rsid w:val="00397639"/>
    <w:rsid w:val="003A3882"/>
    <w:rsid w:val="003A3EC3"/>
    <w:rsid w:val="003A3F2D"/>
    <w:rsid w:val="003A479C"/>
    <w:rsid w:val="003A52C9"/>
    <w:rsid w:val="003A5E43"/>
    <w:rsid w:val="003A690D"/>
    <w:rsid w:val="003A6E38"/>
    <w:rsid w:val="003A711D"/>
    <w:rsid w:val="003A7A92"/>
    <w:rsid w:val="003B00E8"/>
    <w:rsid w:val="003B1D0A"/>
    <w:rsid w:val="003B23DB"/>
    <w:rsid w:val="003B23FB"/>
    <w:rsid w:val="003B4531"/>
    <w:rsid w:val="003B52EC"/>
    <w:rsid w:val="003B5718"/>
    <w:rsid w:val="003B6660"/>
    <w:rsid w:val="003B7F38"/>
    <w:rsid w:val="003C0235"/>
    <w:rsid w:val="003C1DD2"/>
    <w:rsid w:val="003C3BAA"/>
    <w:rsid w:val="003C4871"/>
    <w:rsid w:val="003C65D3"/>
    <w:rsid w:val="003C678F"/>
    <w:rsid w:val="003D17B5"/>
    <w:rsid w:val="003D2E2E"/>
    <w:rsid w:val="003D3EB4"/>
    <w:rsid w:val="003D4AD3"/>
    <w:rsid w:val="003D542D"/>
    <w:rsid w:val="003D5A53"/>
    <w:rsid w:val="003D7143"/>
    <w:rsid w:val="003D7214"/>
    <w:rsid w:val="003E1C3F"/>
    <w:rsid w:val="003E1D55"/>
    <w:rsid w:val="003E2694"/>
    <w:rsid w:val="003E335F"/>
    <w:rsid w:val="003E700E"/>
    <w:rsid w:val="003F00A5"/>
    <w:rsid w:val="003F218E"/>
    <w:rsid w:val="003F2A65"/>
    <w:rsid w:val="003F3209"/>
    <w:rsid w:val="003F388E"/>
    <w:rsid w:val="003F4615"/>
    <w:rsid w:val="003F5C84"/>
    <w:rsid w:val="003F63AD"/>
    <w:rsid w:val="003F702A"/>
    <w:rsid w:val="003F7083"/>
    <w:rsid w:val="0040086A"/>
    <w:rsid w:val="00403DCE"/>
    <w:rsid w:val="0040418B"/>
    <w:rsid w:val="004060C0"/>
    <w:rsid w:val="004062A6"/>
    <w:rsid w:val="00406706"/>
    <w:rsid w:val="00406FCD"/>
    <w:rsid w:val="00407EC2"/>
    <w:rsid w:val="00410C97"/>
    <w:rsid w:val="00410D4C"/>
    <w:rsid w:val="00414031"/>
    <w:rsid w:val="0041523A"/>
    <w:rsid w:val="004152BC"/>
    <w:rsid w:val="004154CC"/>
    <w:rsid w:val="00415562"/>
    <w:rsid w:val="004166BD"/>
    <w:rsid w:val="00416EFD"/>
    <w:rsid w:val="0041787E"/>
    <w:rsid w:val="00417B21"/>
    <w:rsid w:val="00420B77"/>
    <w:rsid w:val="00421045"/>
    <w:rsid w:val="00421AC3"/>
    <w:rsid w:val="00422535"/>
    <w:rsid w:val="004249E1"/>
    <w:rsid w:val="00425415"/>
    <w:rsid w:val="00426AF6"/>
    <w:rsid w:val="00430A24"/>
    <w:rsid w:val="00430D91"/>
    <w:rsid w:val="00432600"/>
    <w:rsid w:val="00432995"/>
    <w:rsid w:val="00432FD5"/>
    <w:rsid w:val="004347EC"/>
    <w:rsid w:val="0043540C"/>
    <w:rsid w:val="00435F6E"/>
    <w:rsid w:val="004379EC"/>
    <w:rsid w:val="00440648"/>
    <w:rsid w:val="00441348"/>
    <w:rsid w:val="00442286"/>
    <w:rsid w:val="004437FD"/>
    <w:rsid w:val="0044420A"/>
    <w:rsid w:val="00445ADE"/>
    <w:rsid w:val="00445E16"/>
    <w:rsid w:val="0044623A"/>
    <w:rsid w:val="004462FA"/>
    <w:rsid w:val="00447312"/>
    <w:rsid w:val="00447DD4"/>
    <w:rsid w:val="004520DF"/>
    <w:rsid w:val="00452184"/>
    <w:rsid w:val="00452408"/>
    <w:rsid w:val="004524CE"/>
    <w:rsid w:val="004527A2"/>
    <w:rsid w:val="00452F57"/>
    <w:rsid w:val="0045438E"/>
    <w:rsid w:val="004555D6"/>
    <w:rsid w:val="00455E2F"/>
    <w:rsid w:val="00456CC2"/>
    <w:rsid w:val="00457CAF"/>
    <w:rsid w:val="00457E37"/>
    <w:rsid w:val="0046081E"/>
    <w:rsid w:val="00461517"/>
    <w:rsid w:val="004629B5"/>
    <w:rsid w:val="004644ED"/>
    <w:rsid w:val="004655AF"/>
    <w:rsid w:val="00465E89"/>
    <w:rsid w:val="0046658F"/>
    <w:rsid w:val="004675E1"/>
    <w:rsid w:val="00467C03"/>
    <w:rsid w:val="004700B8"/>
    <w:rsid w:val="0047128B"/>
    <w:rsid w:val="00471C82"/>
    <w:rsid w:val="00471E42"/>
    <w:rsid w:val="00471FA9"/>
    <w:rsid w:val="00472017"/>
    <w:rsid w:val="00472A3D"/>
    <w:rsid w:val="00472C8F"/>
    <w:rsid w:val="00473DAF"/>
    <w:rsid w:val="0047525D"/>
    <w:rsid w:val="00476933"/>
    <w:rsid w:val="004773C6"/>
    <w:rsid w:val="004773EF"/>
    <w:rsid w:val="00477B0A"/>
    <w:rsid w:val="00477CFB"/>
    <w:rsid w:val="00481201"/>
    <w:rsid w:val="004824C0"/>
    <w:rsid w:val="00482E01"/>
    <w:rsid w:val="00482FFB"/>
    <w:rsid w:val="00483924"/>
    <w:rsid w:val="00483C31"/>
    <w:rsid w:val="004851E5"/>
    <w:rsid w:val="00487AA4"/>
    <w:rsid w:val="00490966"/>
    <w:rsid w:val="00490BBC"/>
    <w:rsid w:val="004910A6"/>
    <w:rsid w:val="00492F21"/>
    <w:rsid w:val="0049338D"/>
    <w:rsid w:val="00493A38"/>
    <w:rsid w:val="00493A9A"/>
    <w:rsid w:val="00493FF2"/>
    <w:rsid w:val="00494572"/>
    <w:rsid w:val="00496614"/>
    <w:rsid w:val="004A0E46"/>
    <w:rsid w:val="004A1164"/>
    <w:rsid w:val="004A1B7E"/>
    <w:rsid w:val="004A1F5A"/>
    <w:rsid w:val="004A2126"/>
    <w:rsid w:val="004A28F2"/>
    <w:rsid w:val="004A3953"/>
    <w:rsid w:val="004A3AF8"/>
    <w:rsid w:val="004A43B4"/>
    <w:rsid w:val="004A5FDB"/>
    <w:rsid w:val="004A749D"/>
    <w:rsid w:val="004B37DE"/>
    <w:rsid w:val="004B412E"/>
    <w:rsid w:val="004B5041"/>
    <w:rsid w:val="004B62C3"/>
    <w:rsid w:val="004B6B08"/>
    <w:rsid w:val="004B6D11"/>
    <w:rsid w:val="004B73E7"/>
    <w:rsid w:val="004B7FC6"/>
    <w:rsid w:val="004C1A33"/>
    <w:rsid w:val="004C289B"/>
    <w:rsid w:val="004C2A0F"/>
    <w:rsid w:val="004C2A64"/>
    <w:rsid w:val="004C3423"/>
    <w:rsid w:val="004C3D61"/>
    <w:rsid w:val="004C45F3"/>
    <w:rsid w:val="004C47BE"/>
    <w:rsid w:val="004C4EFD"/>
    <w:rsid w:val="004C6280"/>
    <w:rsid w:val="004C6931"/>
    <w:rsid w:val="004C6EFD"/>
    <w:rsid w:val="004C7A44"/>
    <w:rsid w:val="004D16FD"/>
    <w:rsid w:val="004D2797"/>
    <w:rsid w:val="004D36D3"/>
    <w:rsid w:val="004D39B0"/>
    <w:rsid w:val="004D5E2C"/>
    <w:rsid w:val="004D65D0"/>
    <w:rsid w:val="004D6957"/>
    <w:rsid w:val="004D69C6"/>
    <w:rsid w:val="004D7ACC"/>
    <w:rsid w:val="004E00AB"/>
    <w:rsid w:val="004E09B0"/>
    <w:rsid w:val="004E0BD2"/>
    <w:rsid w:val="004E13AA"/>
    <w:rsid w:val="004E2EAF"/>
    <w:rsid w:val="004E328D"/>
    <w:rsid w:val="004E3630"/>
    <w:rsid w:val="004E40D7"/>
    <w:rsid w:val="004E4F46"/>
    <w:rsid w:val="004E568A"/>
    <w:rsid w:val="004E6F45"/>
    <w:rsid w:val="004F0447"/>
    <w:rsid w:val="004F1536"/>
    <w:rsid w:val="004F45F9"/>
    <w:rsid w:val="004F47CD"/>
    <w:rsid w:val="004F4E9D"/>
    <w:rsid w:val="004F556D"/>
    <w:rsid w:val="004F5C13"/>
    <w:rsid w:val="004F6060"/>
    <w:rsid w:val="005013E1"/>
    <w:rsid w:val="0050178B"/>
    <w:rsid w:val="00502A71"/>
    <w:rsid w:val="00502AA6"/>
    <w:rsid w:val="00502E4D"/>
    <w:rsid w:val="005036A6"/>
    <w:rsid w:val="0050398F"/>
    <w:rsid w:val="00503C0A"/>
    <w:rsid w:val="00505503"/>
    <w:rsid w:val="0050693D"/>
    <w:rsid w:val="00506F4D"/>
    <w:rsid w:val="0050735D"/>
    <w:rsid w:val="00507D64"/>
    <w:rsid w:val="00510BCD"/>
    <w:rsid w:val="00512677"/>
    <w:rsid w:val="00513773"/>
    <w:rsid w:val="0051461B"/>
    <w:rsid w:val="00515177"/>
    <w:rsid w:val="0051674D"/>
    <w:rsid w:val="00516FB1"/>
    <w:rsid w:val="00517AF9"/>
    <w:rsid w:val="0052035A"/>
    <w:rsid w:val="005203E3"/>
    <w:rsid w:val="005214BA"/>
    <w:rsid w:val="0052235E"/>
    <w:rsid w:val="00524458"/>
    <w:rsid w:val="00524532"/>
    <w:rsid w:val="00525210"/>
    <w:rsid w:val="00525975"/>
    <w:rsid w:val="0052702C"/>
    <w:rsid w:val="00527C6D"/>
    <w:rsid w:val="00527DE6"/>
    <w:rsid w:val="00530690"/>
    <w:rsid w:val="0053136A"/>
    <w:rsid w:val="00532A85"/>
    <w:rsid w:val="005336EB"/>
    <w:rsid w:val="0053373A"/>
    <w:rsid w:val="0053385A"/>
    <w:rsid w:val="00535962"/>
    <w:rsid w:val="005405EC"/>
    <w:rsid w:val="005416A8"/>
    <w:rsid w:val="00541D1E"/>
    <w:rsid w:val="00542209"/>
    <w:rsid w:val="00544006"/>
    <w:rsid w:val="00544158"/>
    <w:rsid w:val="0054533B"/>
    <w:rsid w:val="005463E9"/>
    <w:rsid w:val="0054645E"/>
    <w:rsid w:val="00547D56"/>
    <w:rsid w:val="00550724"/>
    <w:rsid w:val="005511DF"/>
    <w:rsid w:val="00551C1A"/>
    <w:rsid w:val="00553277"/>
    <w:rsid w:val="00553CAA"/>
    <w:rsid w:val="00553E49"/>
    <w:rsid w:val="00554996"/>
    <w:rsid w:val="00555DAA"/>
    <w:rsid w:val="0055628A"/>
    <w:rsid w:val="00556BA1"/>
    <w:rsid w:val="00557183"/>
    <w:rsid w:val="00557E4C"/>
    <w:rsid w:val="00557FDF"/>
    <w:rsid w:val="00560B84"/>
    <w:rsid w:val="0056208A"/>
    <w:rsid w:val="0056470B"/>
    <w:rsid w:val="005648FB"/>
    <w:rsid w:val="0056510D"/>
    <w:rsid w:val="005657F4"/>
    <w:rsid w:val="00566B84"/>
    <w:rsid w:val="005678A0"/>
    <w:rsid w:val="00567CAB"/>
    <w:rsid w:val="00567FA1"/>
    <w:rsid w:val="00573766"/>
    <w:rsid w:val="00575A6F"/>
    <w:rsid w:val="00580975"/>
    <w:rsid w:val="00580A8E"/>
    <w:rsid w:val="00583561"/>
    <w:rsid w:val="00583793"/>
    <w:rsid w:val="00585377"/>
    <w:rsid w:val="0058538E"/>
    <w:rsid w:val="00585965"/>
    <w:rsid w:val="005861D4"/>
    <w:rsid w:val="005870F3"/>
    <w:rsid w:val="00587BB9"/>
    <w:rsid w:val="0059189C"/>
    <w:rsid w:val="00591F56"/>
    <w:rsid w:val="0059650B"/>
    <w:rsid w:val="0059662B"/>
    <w:rsid w:val="005969E2"/>
    <w:rsid w:val="00596A14"/>
    <w:rsid w:val="00596AF5"/>
    <w:rsid w:val="0059713E"/>
    <w:rsid w:val="005A0707"/>
    <w:rsid w:val="005A1267"/>
    <w:rsid w:val="005A2899"/>
    <w:rsid w:val="005A35E3"/>
    <w:rsid w:val="005A3891"/>
    <w:rsid w:val="005A3DA0"/>
    <w:rsid w:val="005A4ACE"/>
    <w:rsid w:val="005A4EF1"/>
    <w:rsid w:val="005A510E"/>
    <w:rsid w:val="005A610C"/>
    <w:rsid w:val="005B0778"/>
    <w:rsid w:val="005B0848"/>
    <w:rsid w:val="005B31AD"/>
    <w:rsid w:val="005B3572"/>
    <w:rsid w:val="005B5F25"/>
    <w:rsid w:val="005B7192"/>
    <w:rsid w:val="005B7C55"/>
    <w:rsid w:val="005B7E36"/>
    <w:rsid w:val="005B7EE9"/>
    <w:rsid w:val="005C1988"/>
    <w:rsid w:val="005C2FF4"/>
    <w:rsid w:val="005C36C1"/>
    <w:rsid w:val="005C6CC9"/>
    <w:rsid w:val="005C6EC0"/>
    <w:rsid w:val="005C7235"/>
    <w:rsid w:val="005D1623"/>
    <w:rsid w:val="005D171B"/>
    <w:rsid w:val="005D4668"/>
    <w:rsid w:val="005D5E77"/>
    <w:rsid w:val="005D6615"/>
    <w:rsid w:val="005D697D"/>
    <w:rsid w:val="005D70D0"/>
    <w:rsid w:val="005D71E8"/>
    <w:rsid w:val="005E12F0"/>
    <w:rsid w:val="005E1D49"/>
    <w:rsid w:val="005E25F1"/>
    <w:rsid w:val="005E368D"/>
    <w:rsid w:val="005E38DF"/>
    <w:rsid w:val="005E4B6A"/>
    <w:rsid w:val="005E504B"/>
    <w:rsid w:val="005E5C12"/>
    <w:rsid w:val="005E6966"/>
    <w:rsid w:val="005F05D9"/>
    <w:rsid w:val="005F0687"/>
    <w:rsid w:val="005F1734"/>
    <w:rsid w:val="005F25CE"/>
    <w:rsid w:val="005F2D80"/>
    <w:rsid w:val="005F3ADC"/>
    <w:rsid w:val="005F5337"/>
    <w:rsid w:val="005F5365"/>
    <w:rsid w:val="005F5819"/>
    <w:rsid w:val="005F7190"/>
    <w:rsid w:val="0060103B"/>
    <w:rsid w:val="006010B7"/>
    <w:rsid w:val="0060145B"/>
    <w:rsid w:val="00601E15"/>
    <w:rsid w:val="006037CA"/>
    <w:rsid w:val="00603F2D"/>
    <w:rsid w:val="00604313"/>
    <w:rsid w:val="00604412"/>
    <w:rsid w:val="006101A0"/>
    <w:rsid w:val="006103DB"/>
    <w:rsid w:val="00610BD3"/>
    <w:rsid w:val="00610C16"/>
    <w:rsid w:val="00611AA8"/>
    <w:rsid w:val="006120D8"/>
    <w:rsid w:val="00612652"/>
    <w:rsid w:val="006149AF"/>
    <w:rsid w:val="00615A00"/>
    <w:rsid w:val="00616289"/>
    <w:rsid w:val="006179FA"/>
    <w:rsid w:val="00617B3A"/>
    <w:rsid w:val="006205AD"/>
    <w:rsid w:val="006206D9"/>
    <w:rsid w:val="00622C51"/>
    <w:rsid w:val="00622CB5"/>
    <w:rsid w:val="00623066"/>
    <w:rsid w:val="00623DE3"/>
    <w:rsid w:val="006240E6"/>
    <w:rsid w:val="006245BD"/>
    <w:rsid w:val="0062480D"/>
    <w:rsid w:val="006256A3"/>
    <w:rsid w:val="0062750F"/>
    <w:rsid w:val="00627B2E"/>
    <w:rsid w:val="006309F8"/>
    <w:rsid w:val="006311FB"/>
    <w:rsid w:val="006315EF"/>
    <w:rsid w:val="006321E0"/>
    <w:rsid w:val="0063275D"/>
    <w:rsid w:val="0063281F"/>
    <w:rsid w:val="00632CEA"/>
    <w:rsid w:val="0063456B"/>
    <w:rsid w:val="0063459A"/>
    <w:rsid w:val="006361A9"/>
    <w:rsid w:val="00636EA6"/>
    <w:rsid w:val="00640A48"/>
    <w:rsid w:val="00641036"/>
    <w:rsid w:val="00641569"/>
    <w:rsid w:val="00642188"/>
    <w:rsid w:val="006423A7"/>
    <w:rsid w:val="0064254C"/>
    <w:rsid w:val="00642596"/>
    <w:rsid w:val="006425B6"/>
    <w:rsid w:val="006427D3"/>
    <w:rsid w:val="00642A1A"/>
    <w:rsid w:val="006434D7"/>
    <w:rsid w:val="006442B8"/>
    <w:rsid w:val="00644C3F"/>
    <w:rsid w:val="006457B7"/>
    <w:rsid w:val="00645FC9"/>
    <w:rsid w:val="006469DD"/>
    <w:rsid w:val="00647D9B"/>
    <w:rsid w:val="00650558"/>
    <w:rsid w:val="006528D4"/>
    <w:rsid w:val="0065448E"/>
    <w:rsid w:val="00654BD8"/>
    <w:rsid w:val="00655A4B"/>
    <w:rsid w:val="00656108"/>
    <w:rsid w:val="006576A6"/>
    <w:rsid w:val="0066242A"/>
    <w:rsid w:val="006628DA"/>
    <w:rsid w:val="00662A3C"/>
    <w:rsid w:val="00662F78"/>
    <w:rsid w:val="00663403"/>
    <w:rsid w:val="0066417F"/>
    <w:rsid w:val="00664877"/>
    <w:rsid w:val="00664FB9"/>
    <w:rsid w:val="0066592C"/>
    <w:rsid w:val="00666738"/>
    <w:rsid w:val="006674BC"/>
    <w:rsid w:val="00667A40"/>
    <w:rsid w:val="00670180"/>
    <w:rsid w:val="00670D3C"/>
    <w:rsid w:val="00671528"/>
    <w:rsid w:val="006725D4"/>
    <w:rsid w:val="00672B90"/>
    <w:rsid w:val="0067435A"/>
    <w:rsid w:val="00676E21"/>
    <w:rsid w:val="0067703E"/>
    <w:rsid w:val="00677763"/>
    <w:rsid w:val="006827D6"/>
    <w:rsid w:val="00684004"/>
    <w:rsid w:val="0068468C"/>
    <w:rsid w:val="00684893"/>
    <w:rsid w:val="00685235"/>
    <w:rsid w:val="0068572F"/>
    <w:rsid w:val="00687E27"/>
    <w:rsid w:val="00690820"/>
    <w:rsid w:val="00691F96"/>
    <w:rsid w:val="00692098"/>
    <w:rsid w:val="006924E8"/>
    <w:rsid w:val="00692C11"/>
    <w:rsid w:val="00692CDF"/>
    <w:rsid w:val="00692F28"/>
    <w:rsid w:val="00693711"/>
    <w:rsid w:val="00693DC1"/>
    <w:rsid w:val="0069444C"/>
    <w:rsid w:val="0069565B"/>
    <w:rsid w:val="00695907"/>
    <w:rsid w:val="006A1027"/>
    <w:rsid w:val="006A1D03"/>
    <w:rsid w:val="006A29BF"/>
    <w:rsid w:val="006A5862"/>
    <w:rsid w:val="006A63A3"/>
    <w:rsid w:val="006A754F"/>
    <w:rsid w:val="006B0E0F"/>
    <w:rsid w:val="006B119D"/>
    <w:rsid w:val="006B24CC"/>
    <w:rsid w:val="006B3838"/>
    <w:rsid w:val="006B3FFE"/>
    <w:rsid w:val="006B435B"/>
    <w:rsid w:val="006B45D5"/>
    <w:rsid w:val="006B4E3B"/>
    <w:rsid w:val="006B5733"/>
    <w:rsid w:val="006B6BF1"/>
    <w:rsid w:val="006B7431"/>
    <w:rsid w:val="006B745C"/>
    <w:rsid w:val="006B79B4"/>
    <w:rsid w:val="006C00B4"/>
    <w:rsid w:val="006C0509"/>
    <w:rsid w:val="006C0ADA"/>
    <w:rsid w:val="006C1163"/>
    <w:rsid w:val="006C288B"/>
    <w:rsid w:val="006C367B"/>
    <w:rsid w:val="006C41BA"/>
    <w:rsid w:val="006C4871"/>
    <w:rsid w:val="006C48D6"/>
    <w:rsid w:val="006C57F0"/>
    <w:rsid w:val="006C6034"/>
    <w:rsid w:val="006C7873"/>
    <w:rsid w:val="006C7A32"/>
    <w:rsid w:val="006D0DFF"/>
    <w:rsid w:val="006D14D8"/>
    <w:rsid w:val="006D1A03"/>
    <w:rsid w:val="006D2690"/>
    <w:rsid w:val="006D2B7D"/>
    <w:rsid w:val="006D3849"/>
    <w:rsid w:val="006D4C35"/>
    <w:rsid w:val="006D54A6"/>
    <w:rsid w:val="006D61B1"/>
    <w:rsid w:val="006D627B"/>
    <w:rsid w:val="006D7D84"/>
    <w:rsid w:val="006E0667"/>
    <w:rsid w:val="006E1708"/>
    <w:rsid w:val="006E27D6"/>
    <w:rsid w:val="006E2E2C"/>
    <w:rsid w:val="006E3C92"/>
    <w:rsid w:val="006E40B8"/>
    <w:rsid w:val="006E4D31"/>
    <w:rsid w:val="006E5E32"/>
    <w:rsid w:val="006E6F1F"/>
    <w:rsid w:val="006E7587"/>
    <w:rsid w:val="006E7B63"/>
    <w:rsid w:val="006E7F47"/>
    <w:rsid w:val="006F0802"/>
    <w:rsid w:val="006F085D"/>
    <w:rsid w:val="006F1605"/>
    <w:rsid w:val="006F1D01"/>
    <w:rsid w:val="006F345D"/>
    <w:rsid w:val="006F34DF"/>
    <w:rsid w:val="006F46C3"/>
    <w:rsid w:val="006F5594"/>
    <w:rsid w:val="006F5F20"/>
    <w:rsid w:val="00700620"/>
    <w:rsid w:val="00701C85"/>
    <w:rsid w:val="00701F9D"/>
    <w:rsid w:val="0070271F"/>
    <w:rsid w:val="007032B7"/>
    <w:rsid w:val="00704E3E"/>
    <w:rsid w:val="00705A05"/>
    <w:rsid w:val="00705B83"/>
    <w:rsid w:val="00706166"/>
    <w:rsid w:val="00706499"/>
    <w:rsid w:val="00707081"/>
    <w:rsid w:val="00707446"/>
    <w:rsid w:val="007114A2"/>
    <w:rsid w:val="00713DFD"/>
    <w:rsid w:val="00713FE4"/>
    <w:rsid w:val="00714D00"/>
    <w:rsid w:val="00714F3E"/>
    <w:rsid w:val="007153B0"/>
    <w:rsid w:val="00716429"/>
    <w:rsid w:val="00721478"/>
    <w:rsid w:val="00721761"/>
    <w:rsid w:val="007228B5"/>
    <w:rsid w:val="007229AD"/>
    <w:rsid w:val="00722A04"/>
    <w:rsid w:val="00725B7E"/>
    <w:rsid w:val="00725C95"/>
    <w:rsid w:val="00726E3D"/>
    <w:rsid w:val="007273BB"/>
    <w:rsid w:val="007275A3"/>
    <w:rsid w:val="00727737"/>
    <w:rsid w:val="007300F2"/>
    <w:rsid w:val="00730C4F"/>
    <w:rsid w:val="00731C26"/>
    <w:rsid w:val="007323BE"/>
    <w:rsid w:val="007324C9"/>
    <w:rsid w:val="00733D4C"/>
    <w:rsid w:val="00735DE2"/>
    <w:rsid w:val="00736700"/>
    <w:rsid w:val="007367FC"/>
    <w:rsid w:val="00737140"/>
    <w:rsid w:val="0073736A"/>
    <w:rsid w:val="0074064C"/>
    <w:rsid w:val="00740AE6"/>
    <w:rsid w:val="0074212E"/>
    <w:rsid w:val="007423CE"/>
    <w:rsid w:val="00742583"/>
    <w:rsid w:val="00742C35"/>
    <w:rsid w:val="00742F1C"/>
    <w:rsid w:val="00744647"/>
    <w:rsid w:val="00744794"/>
    <w:rsid w:val="007459C8"/>
    <w:rsid w:val="00746122"/>
    <w:rsid w:val="00746784"/>
    <w:rsid w:val="007475C8"/>
    <w:rsid w:val="00750329"/>
    <w:rsid w:val="00750D43"/>
    <w:rsid w:val="00750EFF"/>
    <w:rsid w:val="00751DA1"/>
    <w:rsid w:val="0075596C"/>
    <w:rsid w:val="007573F1"/>
    <w:rsid w:val="00760FBF"/>
    <w:rsid w:val="00762577"/>
    <w:rsid w:val="0076365B"/>
    <w:rsid w:val="00765046"/>
    <w:rsid w:val="00767E03"/>
    <w:rsid w:val="007714A5"/>
    <w:rsid w:val="007717F1"/>
    <w:rsid w:val="0077299D"/>
    <w:rsid w:val="00773C18"/>
    <w:rsid w:val="00773E39"/>
    <w:rsid w:val="00774AD0"/>
    <w:rsid w:val="00776986"/>
    <w:rsid w:val="00776B68"/>
    <w:rsid w:val="007771D2"/>
    <w:rsid w:val="007774CD"/>
    <w:rsid w:val="00777864"/>
    <w:rsid w:val="007813FC"/>
    <w:rsid w:val="00781815"/>
    <w:rsid w:val="007833D6"/>
    <w:rsid w:val="007857A1"/>
    <w:rsid w:val="00786175"/>
    <w:rsid w:val="00786799"/>
    <w:rsid w:val="007910F9"/>
    <w:rsid w:val="00792682"/>
    <w:rsid w:val="007938CE"/>
    <w:rsid w:val="00793A72"/>
    <w:rsid w:val="00794090"/>
    <w:rsid w:val="00795030"/>
    <w:rsid w:val="00795A1D"/>
    <w:rsid w:val="00796437"/>
    <w:rsid w:val="007969D0"/>
    <w:rsid w:val="00797880"/>
    <w:rsid w:val="00797AD9"/>
    <w:rsid w:val="007A054A"/>
    <w:rsid w:val="007A2351"/>
    <w:rsid w:val="007A3DC5"/>
    <w:rsid w:val="007A457A"/>
    <w:rsid w:val="007A488D"/>
    <w:rsid w:val="007A5B7E"/>
    <w:rsid w:val="007A5F8D"/>
    <w:rsid w:val="007B1582"/>
    <w:rsid w:val="007B17DF"/>
    <w:rsid w:val="007B207A"/>
    <w:rsid w:val="007B22CB"/>
    <w:rsid w:val="007B2836"/>
    <w:rsid w:val="007B2ABB"/>
    <w:rsid w:val="007B2F73"/>
    <w:rsid w:val="007B439B"/>
    <w:rsid w:val="007B53E1"/>
    <w:rsid w:val="007B70D7"/>
    <w:rsid w:val="007B7C01"/>
    <w:rsid w:val="007B7CE3"/>
    <w:rsid w:val="007C07FF"/>
    <w:rsid w:val="007C2C80"/>
    <w:rsid w:val="007C481D"/>
    <w:rsid w:val="007C4E0C"/>
    <w:rsid w:val="007C4E6D"/>
    <w:rsid w:val="007C6DBD"/>
    <w:rsid w:val="007C7139"/>
    <w:rsid w:val="007C7AA3"/>
    <w:rsid w:val="007D044C"/>
    <w:rsid w:val="007D0635"/>
    <w:rsid w:val="007D0F61"/>
    <w:rsid w:val="007D15D6"/>
    <w:rsid w:val="007D190F"/>
    <w:rsid w:val="007D3933"/>
    <w:rsid w:val="007D4689"/>
    <w:rsid w:val="007D5D81"/>
    <w:rsid w:val="007D60DE"/>
    <w:rsid w:val="007D6AAE"/>
    <w:rsid w:val="007D721C"/>
    <w:rsid w:val="007D7561"/>
    <w:rsid w:val="007D7EEF"/>
    <w:rsid w:val="007D7F55"/>
    <w:rsid w:val="007E23F1"/>
    <w:rsid w:val="007E2E7F"/>
    <w:rsid w:val="007E2EE1"/>
    <w:rsid w:val="007E3590"/>
    <w:rsid w:val="007E3B05"/>
    <w:rsid w:val="007E402C"/>
    <w:rsid w:val="007E44A5"/>
    <w:rsid w:val="007E5145"/>
    <w:rsid w:val="007E6452"/>
    <w:rsid w:val="007E68AF"/>
    <w:rsid w:val="007E6EE6"/>
    <w:rsid w:val="007F2111"/>
    <w:rsid w:val="007F2C00"/>
    <w:rsid w:val="007F3EAE"/>
    <w:rsid w:val="007F414E"/>
    <w:rsid w:val="007F4970"/>
    <w:rsid w:val="007F7453"/>
    <w:rsid w:val="007F7532"/>
    <w:rsid w:val="007F794B"/>
    <w:rsid w:val="008005F1"/>
    <w:rsid w:val="0080131A"/>
    <w:rsid w:val="00801B66"/>
    <w:rsid w:val="00801EFB"/>
    <w:rsid w:val="00803C03"/>
    <w:rsid w:val="00804476"/>
    <w:rsid w:val="0080596A"/>
    <w:rsid w:val="008063E7"/>
    <w:rsid w:val="00806B8F"/>
    <w:rsid w:val="00806CC8"/>
    <w:rsid w:val="00806FA2"/>
    <w:rsid w:val="00807E63"/>
    <w:rsid w:val="00811B22"/>
    <w:rsid w:val="0081361C"/>
    <w:rsid w:val="00813B25"/>
    <w:rsid w:val="00814534"/>
    <w:rsid w:val="00815716"/>
    <w:rsid w:val="008159F5"/>
    <w:rsid w:val="00815F2B"/>
    <w:rsid w:val="00816D7C"/>
    <w:rsid w:val="00817BB6"/>
    <w:rsid w:val="00817DA8"/>
    <w:rsid w:val="0082002F"/>
    <w:rsid w:val="0082008B"/>
    <w:rsid w:val="00821073"/>
    <w:rsid w:val="0082126D"/>
    <w:rsid w:val="00821878"/>
    <w:rsid w:val="008229AD"/>
    <w:rsid w:val="008230AA"/>
    <w:rsid w:val="008230B0"/>
    <w:rsid w:val="008233FC"/>
    <w:rsid w:val="00830F51"/>
    <w:rsid w:val="00832060"/>
    <w:rsid w:val="008320F6"/>
    <w:rsid w:val="00832294"/>
    <w:rsid w:val="00833463"/>
    <w:rsid w:val="008337ED"/>
    <w:rsid w:val="00834D8F"/>
    <w:rsid w:val="00835290"/>
    <w:rsid w:val="00835398"/>
    <w:rsid w:val="0083539A"/>
    <w:rsid w:val="00836CB5"/>
    <w:rsid w:val="00840DB4"/>
    <w:rsid w:val="0084146B"/>
    <w:rsid w:val="00843597"/>
    <w:rsid w:val="008445B6"/>
    <w:rsid w:val="00845D65"/>
    <w:rsid w:val="00850BFF"/>
    <w:rsid w:val="00851995"/>
    <w:rsid w:val="00851C8B"/>
    <w:rsid w:val="00852A61"/>
    <w:rsid w:val="00852EC5"/>
    <w:rsid w:val="008530ED"/>
    <w:rsid w:val="00854B2A"/>
    <w:rsid w:val="00855452"/>
    <w:rsid w:val="00856161"/>
    <w:rsid w:val="00857386"/>
    <w:rsid w:val="0086193B"/>
    <w:rsid w:val="00863897"/>
    <w:rsid w:val="00863B3D"/>
    <w:rsid w:val="00864DA1"/>
    <w:rsid w:val="00865479"/>
    <w:rsid w:val="008654C0"/>
    <w:rsid w:val="00865944"/>
    <w:rsid w:val="00867EBA"/>
    <w:rsid w:val="008705C0"/>
    <w:rsid w:val="008713D5"/>
    <w:rsid w:val="008726F3"/>
    <w:rsid w:val="00873EB6"/>
    <w:rsid w:val="0087414C"/>
    <w:rsid w:val="00874B83"/>
    <w:rsid w:val="00876493"/>
    <w:rsid w:val="00876C1C"/>
    <w:rsid w:val="008776A6"/>
    <w:rsid w:val="00877863"/>
    <w:rsid w:val="00880B6A"/>
    <w:rsid w:val="00880CF0"/>
    <w:rsid w:val="008810FE"/>
    <w:rsid w:val="008815AC"/>
    <w:rsid w:val="00881ABE"/>
    <w:rsid w:val="008826A0"/>
    <w:rsid w:val="008831DE"/>
    <w:rsid w:val="008836A5"/>
    <w:rsid w:val="00885AD5"/>
    <w:rsid w:val="00885C06"/>
    <w:rsid w:val="008861C7"/>
    <w:rsid w:val="00887F00"/>
    <w:rsid w:val="00890676"/>
    <w:rsid w:val="00891CF9"/>
    <w:rsid w:val="00891D93"/>
    <w:rsid w:val="00892267"/>
    <w:rsid w:val="00893F47"/>
    <w:rsid w:val="008940FA"/>
    <w:rsid w:val="00894F46"/>
    <w:rsid w:val="00895018"/>
    <w:rsid w:val="00896586"/>
    <w:rsid w:val="008A0947"/>
    <w:rsid w:val="008A0B9B"/>
    <w:rsid w:val="008A1212"/>
    <w:rsid w:val="008A1420"/>
    <w:rsid w:val="008A18C4"/>
    <w:rsid w:val="008A2137"/>
    <w:rsid w:val="008A21B2"/>
    <w:rsid w:val="008A3094"/>
    <w:rsid w:val="008A44B9"/>
    <w:rsid w:val="008A46CE"/>
    <w:rsid w:val="008A4F0F"/>
    <w:rsid w:val="008A55B7"/>
    <w:rsid w:val="008A750F"/>
    <w:rsid w:val="008B18B2"/>
    <w:rsid w:val="008B2E5C"/>
    <w:rsid w:val="008B3127"/>
    <w:rsid w:val="008B4119"/>
    <w:rsid w:val="008B706E"/>
    <w:rsid w:val="008B7DE7"/>
    <w:rsid w:val="008C1094"/>
    <w:rsid w:val="008C1995"/>
    <w:rsid w:val="008C4189"/>
    <w:rsid w:val="008C4861"/>
    <w:rsid w:val="008C6FFB"/>
    <w:rsid w:val="008D03D1"/>
    <w:rsid w:val="008D1A2F"/>
    <w:rsid w:val="008D2482"/>
    <w:rsid w:val="008D2999"/>
    <w:rsid w:val="008D2AE7"/>
    <w:rsid w:val="008D35C1"/>
    <w:rsid w:val="008D54AD"/>
    <w:rsid w:val="008D5575"/>
    <w:rsid w:val="008D581E"/>
    <w:rsid w:val="008D5CC3"/>
    <w:rsid w:val="008D5D40"/>
    <w:rsid w:val="008D60B0"/>
    <w:rsid w:val="008D75B7"/>
    <w:rsid w:val="008E3D60"/>
    <w:rsid w:val="008E4100"/>
    <w:rsid w:val="008E446F"/>
    <w:rsid w:val="008E4E4B"/>
    <w:rsid w:val="008E510B"/>
    <w:rsid w:val="008E5600"/>
    <w:rsid w:val="008E5E4D"/>
    <w:rsid w:val="008E6C9C"/>
    <w:rsid w:val="008E6DB2"/>
    <w:rsid w:val="008E76BF"/>
    <w:rsid w:val="008E7BE0"/>
    <w:rsid w:val="008F01A5"/>
    <w:rsid w:val="008F0B67"/>
    <w:rsid w:val="008F0BC6"/>
    <w:rsid w:val="008F10F5"/>
    <w:rsid w:val="008F11E9"/>
    <w:rsid w:val="008F2A8A"/>
    <w:rsid w:val="008F3F85"/>
    <w:rsid w:val="008F41BC"/>
    <w:rsid w:val="008F450E"/>
    <w:rsid w:val="008F466B"/>
    <w:rsid w:val="008F4925"/>
    <w:rsid w:val="008F60A1"/>
    <w:rsid w:val="008F68A2"/>
    <w:rsid w:val="008F6D9E"/>
    <w:rsid w:val="009000D4"/>
    <w:rsid w:val="00902B74"/>
    <w:rsid w:val="00902D0B"/>
    <w:rsid w:val="00903CB8"/>
    <w:rsid w:val="009043AD"/>
    <w:rsid w:val="00904D53"/>
    <w:rsid w:val="00904E5F"/>
    <w:rsid w:val="00905D6F"/>
    <w:rsid w:val="00906FB4"/>
    <w:rsid w:val="009071AE"/>
    <w:rsid w:val="0090762F"/>
    <w:rsid w:val="00910A49"/>
    <w:rsid w:val="00911960"/>
    <w:rsid w:val="009154A1"/>
    <w:rsid w:val="009168BB"/>
    <w:rsid w:val="0091769F"/>
    <w:rsid w:val="00920654"/>
    <w:rsid w:val="00920B0B"/>
    <w:rsid w:val="00922FDB"/>
    <w:rsid w:val="00923069"/>
    <w:rsid w:val="00923417"/>
    <w:rsid w:val="00924C00"/>
    <w:rsid w:val="00924CA9"/>
    <w:rsid w:val="00925638"/>
    <w:rsid w:val="009277E0"/>
    <w:rsid w:val="0093140F"/>
    <w:rsid w:val="00932012"/>
    <w:rsid w:val="00934CD4"/>
    <w:rsid w:val="00935721"/>
    <w:rsid w:val="00935781"/>
    <w:rsid w:val="00935A82"/>
    <w:rsid w:val="009363FD"/>
    <w:rsid w:val="00936461"/>
    <w:rsid w:val="00936AFD"/>
    <w:rsid w:val="00937A27"/>
    <w:rsid w:val="009424E1"/>
    <w:rsid w:val="00942659"/>
    <w:rsid w:val="00942E9E"/>
    <w:rsid w:val="0094332F"/>
    <w:rsid w:val="00943797"/>
    <w:rsid w:val="00944321"/>
    <w:rsid w:val="009444EF"/>
    <w:rsid w:val="0094596E"/>
    <w:rsid w:val="0094734B"/>
    <w:rsid w:val="00947641"/>
    <w:rsid w:val="00947B65"/>
    <w:rsid w:val="00947D4F"/>
    <w:rsid w:val="0095252B"/>
    <w:rsid w:val="009532A7"/>
    <w:rsid w:val="00953D37"/>
    <w:rsid w:val="00955112"/>
    <w:rsid w:val="00955155"/>
    <w:rsid w:val="0095614E"/>
    <w:rsid w:val="00956750"/>
    <w:rsid w:val="009570D2"/>
    <w:rsid w:val="0095745D"/>
    <w:rsid w:val="00957FEB"/>
    <w:rsid w:val="00960D81"/>
    <w:rsid w:val="00960F80"/>
    <w:rsid w:val="00962899"/>
    <w:rsid w:val="0096413C"/>
    <w:rsid w:val="009649C0"/>
    <w:rsid w:val="00965983"/>
    <w:rsid w:val="00965D8B"/>
    <w:rsid w:val="00965E16"/>
    <w:rsid w:val="00966523"/>
    <w:rsid w:val="009668E6"/>
    <w:rsid w:val="009671C9"/>
    <w:rsid w:val="00967606"/>
    <w:rsid w:val="009707A0"/>
    <w:rsid w:val="0097113C"/>
    <w:rsid w:val="00971788"/>
    <w:rsid w:val="00971D13"/>
    <w:rsid w:val="0097202F"/>
    <w:rsid w:val="00973375"/>
    <w:rsid w:val="00973DEB"/>
    <w:rsid w:val="009740DD"/>
    <w:rsid w:val="00974C4C"/>
    <w:rsid w:val="00975072"/>
    <w:rsid w:val="0097572E"/>
    <w:rsid w:val="0097584C"/>
    <w:rsid w:val="0097604E"/>
    <w:rsid w:val="00976D2A"/>
    <w:rsid w:val="009771EA"/>
    <w:rsid w:val="00977BF7"/>
    <w:rsid w:val="00981409"/>
    <w:rsid w:val="0098292D"/>
    <w:rsid w:val="00982D13"/>
    <w:rsid w:val="00982EE8"/>
    <w:rsid w:val="00982F0C"/>
    <w:rsid w:val="0098563D"/>
    <w:rsid w:val="0098731A"/>
    <w:rsid w:val="00987731"/>
    <w:rsid w:val="009877E9"/>
    <w:rsid w:val="00987E9F"/>
    <w:rsid w:val="00990CE9"/>
    <w:rsid w:val="00990D90"/>
    <w:rsid w:val="00991631"/>
    <w:rsid w:val="00991B18"/>
    <w:rsid w:val="00991B3E"/>
    <w:rsid w:val="00991E19"/>
    <w:rsid w:val="009920AE"/>
    <w:rsid w:val="009927D4"/>
    <w:rsid w:val="00994236"/>
    <w:rsid w:val="0099459A"/>
    <w:rsid w:val="00994943"/>
    <w:rsid w:val="00994A5D"/>
    <w:rsid w:val="009957AA"/>
    <w:rsid w:val="00995B7A"/>
    <w:rsid w:val="00996895"/>
    <w:rsid w:val="0099693D"/>
    <w:rsid w:val="009A0059"/>
    <w:rsid w:val="009A16CF"/>
    <w:rsid w:val="009A1844"/>
    <w:rsid w:val="009A2E81"/>
    <w:rsid w:val="009A3429"/>
    <w:rsid w:val="009A35BB"/>
    <w:rsid w:val="009A3E27"/>
    <w:rsid w:val="009A47DE"/>
    <w:rsid w:val="009A5284"/>
    <w:rsid w:val="009A5C13"/>
    <w:rsid w:val="009A6E21"/>
    <w:rsid w:val="009A78D6"/>
    <w:rsid w:val="009A7DEE"/>
    <w:rsid w:val="009A7E4A"/>
    <w:rsid w:val="009B0036"/>
    <w:rsid w:val="009B03D0"/>
    <w:rsid w:val="009B08C4"/>
    <w:rsid w:val="009B0BA7"/>
    <w:rsid w:val="009B23B3"/>
    <w:rsid w:val="009B2C5D"/>
    <w:rsid w:val="009B4279"/>
    <w:rsid w:val="009C1975"/>
    <w:rsid w:val="009C5519"/>
    <w:rsid w:val="009C637B"/>
    <w:rsid w:val="009C6548"/>
    <w:rsid w:val="009D005D"/>
    <w:rsid w:val="009D02D5"/>
    <w:rsid w:val="009D1643"/>
    <w:rsid w:val="009D31DC"/>
    <w:rsid w:val="009D3872"/>
    <w:rsid w:val="009D3D0E"/>
    <w:rsid w:val="009D3D11"/>
    <w:rsid w:val="009D3DE8"/>
    <w:rsid w:val="009D503E"/>
    <w:rsid w:val="009D591D"/>
    <w:rsid w:val="009D5C42"/>
    <w:rsid w:val="009E097F"/>
    <w:rsid w:val="009E1126"/>
    <w:rsid w:val="009E1DB8"/>
    <w:rsid w:val="009E2351"/>
    <w:rsid w:val="009E44AB"/>
    <w:rsid w:val="009E484C"/>
    <w:rsid w:val="009E56AA"/>
    <w:rsid w:val="009E6612"/>
    <w:rsid w:val="009E66AF"/>
    <w:rsid w:val="009E695D"/>
    <w:rsid w:val="009F0D67"/>
    <w:rsid w:val="009F1DB7"/>
    <w:rsid w:val="009F2566"/>
    <w:rsid w:val="009F3151"/>
    <w:rsid w:val="009F3627"/>
    <w:rsid w:val="009F409B"/>
    <w:rsid w:val="009F4C2A"/>
    <w:rsid w:val="009F65BC"/>
    <w:rsid w:val="009F673C"/>
    <w:rsid w:val="009F70A6"/>
    <w:rsid w:val="009F7170"/>
    <w:rsid w:val="009F7CB1"/>
    <w:rsid w:val="00A00613"/>
    <w:rsid w:val="00A009CA"/>
    <w:rsid w:val="00A00CC4"/>
    <w:rsid w:val="00A01C0A"/>
    <w:rsid w:val="00A01D95"/>
    <w:rsid w:val="00A01F5E"/>
    <w:rsid w:val="00A02CDA"/>
    <w:rsid w:val="00A0330C"/>
    <w:rsid w:val="00A03454"/>
    <w:rsid w:val="00A0407A"/>
    <w:rsid w:val="00A07A71"/>
    <w:rsid w:val="00A10355"/>
    <w:rsid w:val="00A121B6"/>
    <w:rsid w:val="00A128EE"/>
    <w:rsid w:val="00A1473B"/>
    <w:rsid w:val="00A14A02"/>
    <w:rsid w:val="00A14DB7"/>
    <w:rsid w:val="00A16D0F"/>
    <w:rsid w:val="00A1719B"/>
    <w:rsid w:val="00A175AA"/>
    <w:rsid w:val="00A178CF"/>
    <w:rsid w:val="00A20ECC"/>
    <w:rsid w:val="00A21503"/>
    <w:rsid w:val="00A22861"/>
    <w:rsid w:val="00A244D2"/>
    <w:rsid w:val="00A24A4F"/>
    <w:rsid w:val="00A2553E"/>
    <w:rsid w:val="00A25954"/>
    <w:rsid w:val="00A30456"/>
    <w:rsid w:val="00A31778"/>
    <w:rsid w:val="00A3312A"/>
    <w:rsid w:val="00A33E2E"/>
    <w:rsid w:val="00A34040"/>
    <w:rsid w:val="00A354BF"/>
    <w:rsid w:val="00A35A70"/>
    <w:rsid w:val="00A373E5"/>
    <w:rsid w:val="00A37982"/>
    <w:rsid w:val="00A40C43"/>
    <w:rsid w:val="00A45741"/>
    <w:rsid w:val="00A467C8"/>
    <w:rsid w:val="00A4746E"/>
    <w:rsid w:val="00A5010C"/>
    <w:rsid w:val="00A5089C"/>
    <w:rsid w:val="00A50B15"/>
    <w:rsid w:val="00A52EE8"/>
    <w:rsid w:val="00A52F2A"/>
    <w:rsid w:val="00A53DF5"/>
    <w:rsid w:val="00A54812"/>
    <w:rsid w:val="00A54BD0"/>
    <w:rsid w:val="00A54BDB"/>
    <w:rsid w:val="00A5510D"/>
    <w:rsid w:val="00A5596F"/>
    <w:rsid w:val="00A56AF5"/>
    <w:rsid w:val="00A575E4"/>
    <w:rsid w:val="00A577E6"/>
    <w:rsid w:val="00A606C4"/>
    <w:rsid w:val="00A60D6C"/>
    <w:rsid w:val="00A61AC1"/>
    <w:rsid w:val="00A63BC4"/>
    <w:rsid w:val="00A63D3F"/>
    <w:rsid w:val="00A63DC0"/>
    <w:rsid w:val="00A65241"/>
    <w:rsid w:val="00A6582E"/>
    <w:rsid w:val="00A66B5D"/>
    <w:rsid w:val="00A67979"/>
    <w:rsid w:val="00A70397"/>
    <w:rsid w:val="00A70C5E"/>
    <w:rsid w:val="00A70CF2"/>
    <w:rsid w:val="00A71555"/>
    <w:rsid w:val="00A7177F"/>
    <w:rsid w:val="00A719D4"/>
    <w:rsid w:val="00A71CFB"/>
    <w:rsid w:val="00A72E17"/>
    <w:rsid w:val="00A757D4"/>
    <w:rsid w:val="00A75DF8"/>
    <w:rsid w:val="00A7603D"/>
    <w:rsid w:val="00A7663F"/>
    <w:rsid w:val="00A76DF1"/>
    <w:rsid w:val="00A80E5B"/>
    <w:rsid w:val="00A80EBE"/>
    <w:rsid w:val="00A8159A"/>
    <w:rsid w:val="00A81951"/>
    <w:rsid w:val="00A819A3"/>
    <w:rsid w:val="00A8203F"/>
    <w:rsid w:val="00A82FA5"/>
    <w:rsid w:val="00A843B0"/>
    <w:rsid w:val="00A84E16"/>
    <w:rsid w:val="00A86DFE"/>
    <w:rsid w:val="00A87153"/>
    <w:rsid w:val="00A875D9"/>
    <w:rsid w:val="00A87711"/>
    <w:rsid w:val="00A907F5"/>
    <w:rsid w:val="00A90934"/>
    <w:rsid w:val="00A91049"/>
    <w:rsid w:val="00A92615"/>
    <w:rsid w:val="00A930D7"/>
    <w:rsid w:val="00A93CEA"/>
    <w:rsid w:val="00A93F0B"/>
    <w:rsid w:val="00A94AFE"/>
    <w:rsid w:val="00A94C1F"/>
    <w:rsid w:val="00A9542C"/>
    <w:rsid w:val="00A95C79"/>
    <w:rsid w:val="00AA0BA7"/>
    <w:rsid w:val="00AA190B"/>
    <w:rsid w:val="00AA1ABD"/>
    <w:rsid w:val="00AA1E15"/>
    <w:rsid w:val="00AA239A"/>
    <w:rsid w:val="00AA23CF"/>
    <w:rsid w:val="00AA2ABB"/>
    <w:rsid w:val="00AA2BF5"/>
    <w:rsid w:val="00AA33DC"/>
    <w:rsid w:val="00AA3905"/>
    <w:rsid w:val="00AA427C"/>
    <w:rsid w:val="00AA46FD"/>
    <w:rsid w:val="00AA4DA4"/>
    <w:rsid w:val="00AB1173"/>
    <w:rsid w:val="00AB23B3"/>
    <w:rsid w:val="00AB2C12"/>
    <w:rsid w:val="00AB325E"/>
    <w:rsid w:val="00AB3301"/>
    <w:rsid w:val="00AB39B8"/>
    <w:rsid w:val="00AB40DA"/>
    <w:rsid w:val="00AB47BA"/>
    <w:rsid w:val="00AB5D65"/>
    <w:rsid w:val="00AB6297"/>
    <w:rsid w:val="00AB72FD"/>
    <w:rsid w:val="00AB7555"/>
    <w:rsid w:val="00AB7BC6"/>
    <w:rsid w:val="00AC26A4"/>
    <w:rsid w:val="00AC296F"/>
    <w:rsid w:val="00AC4277"/>
    <w:rsid w:val="00AC443A"/>
    <w:rsid w:val="00AC49F7"/>
    <w:rsid w:val="00AC511E"/>
    <w:rsid w:val="00AC5398"/>
    <w:rsid w:val="00AC70CC"/>
    <w:rsid w:val="00AD0864"/>
    <w:rsid w:val="00AD0915"/>
    <w:rsid w:val="00AD0A81"/>
    <w:rsid w:val="00AD0E17"/>
    <w:rsid w:val="00AD1D1E"/>
    <w:rsid w:val="00AD2B17"/>
    <w:rsid w:val="00AD3086"/>
    <w:rsid w:val="00AD359E"/>
    <w:rsid w:val="00AD4A25"/>
    <w:rsid w:val="00AD69EC"/>
    <w:rsid w:val="00AD7E56"/>
    <w:rsid w:val="00AE0413"/>
    <w:rsid w:val="00AE1271"/>
    <w:rsid w:val="00AE2078"/>
    <w:rsid w:val="00AE22DD"/>
    <w:rsid w:val="00AE3453"/>
    <w:rsid w:val="00AE3791"/>
    <w:rsid w:val="00AE37C8"/>
    <w:rsid w:val="00AE3DF3"/>
    <w:rsid w:val="00AE614B"/>
    <w:rsid w:val="00AE7E2A"/>
    <w:rsid w:val="00AF0A64"/>
    <w:rsid w:val="00AF10C8"/>
    <w:rsid w:val="00AF1E7A"/>
    <w:rsid w:val="00AF2242"/>
    <w:rsid w:val="00AF255E"/>
    <w:rsid w:val="00AF264A"/>
    <w:rsid w:val="00AF4FA2"/>
    <w:rsid w:val="00AF5AAD"/>
    <w:rsid w:val="00AF5D27"/>
    <w:rsid w:val="00AF6211"/>
    <w:rsid w:val="00AF70AF"/>
    <w:rsid w:val="00B01483"/>
    <w:rsid w:val="00B03237"/>
    <w:rsid w:val="00B0338F"/>
    <w:rsid w:val="00B041E4"/>
    <w:rsid w:val="00B047FA"/>
    <w:rsid w:val="00B04856"/>
    <w:rsid w:val="00B04930"/>
    <w:rsid w:val="00B05345"/>
    <w:rsid w:val="00B071C8"/>
    <w:rsid w:val="00B07DBF"/>
    <w:rsid w:val="00B100C3"/>
    <w:rsid w:val="00B11550"/>
    <w:rsid w:val="00B1196A"/>
    <w:rsid w:val="00B13D69"/>
    <w:rsid w:val="00B14368"/>
    <w:rsid w:val="00B14896"/>
    <w:rsid w:val="00B15A3A"/>
    <w:rsid w:val="00B17337"/>
    <w:rsid w:val="00B20F79"/>
    <w:rsid w:val="00B215A4"/>
    <w:rsid w:val="00B2238B"/>
    <w:rsid w:val="00B22678"/>
    <w:rsid w:val="00B22B14"/>
    <w:rsid w:val="00B2312C"/>
    <w:rsid w:val="00B23A30"/>
    <w:rsid w:val="00B24106"/>
    <w:rsid w:val="00B26501"/>
    <w:rsid w:val="00B26C05"/>
    <w:rsid w:val="00B2768E"/>
    <w:rsid w:val="00B27805"/>
    <w:rsid w:val="00B302BE"/>
    <w:rsid w:val="00B309B8"/>
    <w:rsid w:val="00B31985"/>
    <w:rsid w:val="00B34875"/>
    <w:rsid w:val="00B34B21"/>
    <w:rsid w:val="00B3515E"/>
    <w:rsid w:val="00B360CE"/>
    <w:rsid w:val="00B36830"/>
    <w:rsid w:val="00B36D4E"/>
    <w:rsid w:val="00B372F9"/>
    <w:rsid w:val="00B40957"/>
    <w:rsid w:val="00B40AF5"/>
    <w:rsid w:val="00B430B2"/>
    <w:rsid w:val="00B43A14"/>
    <w:rsid w:val="00B44DAC"/>
    <w:rsid w:val="00B46046"/>
    <w:rsid w:val="00B46CDB"/>
    <w:rsid w:val="00B471A7"/>
    <w:rsid w:val="00B50048"/>
    <w:rsid w:val="00B516DF"/>
    <w:rsid w:val="00B51CD3"/>
    <w:rsid w:val="00B52500"/>
    <w:rsid w:val="00B52620"/>
    <w:rsid w:val="00B52BE1"/>
    <w:rsid w:val="00B52DC3"/>
    <w:rsid w:val="00B5300D"/>
    <w:rsid w:val="00B53999"/>
    <w:rsid w:val="00B54BD5"/>
    <w:rsid w:val="00B54E42"/>
    <w:rsid w:val="00B56548"/>
    <w:rsid w:val="00B56DC0"/>
    <w:rsid w:val="00B61ECB"/>
    <w:rsid w:val="00B61F1F"/>
    <w:rsid w:val="00B6312C"/>
    <w:rsid w:val="00B64D99"/>
    <w:rsid w:val="00B66558"/>
    <w:rsid w:val="00B665D3"/>
    <w:rsid w:val="00B71782"/>
    <w:rsid w:val="00B72C57"/>
    <w:rsid w:val="00B73349"/>
    <w:rsid w:val="00B74F16"/>
    <w:rsid w:val="00B7613C"/>
    <w:rsid w:val="00B80CE4"/>
    <w:rsid w:val="00B80D49"/>
    <w:rsid w:val="00B80E8F"/>
    <w:rsid w:val="00B81722"/>
    <w:rsid w:val="00B8277B"/>
    <w:rsid w:val="00B82B4D"/>
    <w:rsid w:val="00B83110"/>
    <w:rsid w:val="00B836EE"/>
    <w:rsid w:val="00B84CDB"/>
    <w:rsid w:val="00B85304"/>
    <w:rsid w:val="00B8553B"/>
    <w:rsid w:val="00B87131"/>
    <w:rsid w:val="00B87335"/>
    <w:rsid w:val="00B906BD"/>
    <w:rsid w:val="00B909CD"/>
    <w:rsid w:val="00B90B64"/>
    <w:rsid w:val="00B90C61"/>
    <w:rsid w:val="00B90DC6"/>
    <w:rsid w:val="00B90F41"/>
    <w:rsid w:val="00B926F9"/>
    <w:rsid w:val="00B93159"/>
    <w:rsid w:val="00B95328"/>
    <w:rsid w:val="00B954C5"/>
    <w:rsid w:val="00B95FB1"/>
    <w:rsid w:val="00B96562"/>
    <w:rsid w:val="00BA05C7"/>
    <w:rsid w:val="00BA1583"/>
    <w:rsid w:val="00BA1D15"/>
    <w:rsid w:val="00BA1DF8"/>
    <w:rsid w:val="00BA2E47"/>
    <w:rsid w:val="00BA31F4"/>
    <w:rsid w:val="00BA351C"/>
    <w:rsid w:val="00BA3885"/>
    <w:rsid w:val="00BA3E47"/>
    <w:rsid w:val="00BA6582"/>
    <w:rsid w:val="00BA6AD8"/>
    <w:rsid w:val="00BB04CF"/>
    <w:rsid w:val="00BB111F"/>
    <w:rsid w:val="00BB2D85"/>
    <w:rsid w:val="00BB2EB1"/>
    <w:rsid w:val="00BB614F"/>
    <w:rsid w:val="00BB7CD8"/>
    <w:rsid w:val="00BC083D"/>
    <w:rsid w:val="00BC08B9"/>
    <w:rsid w:val="00BC1C88"/>
    <w:rsid w:val="00BC2352"/>
    <w:rsid w:val="00BC2539"/>
    <w:rsid w:val="00BC2972"/>
    <w:rsid w:val="00BC32E9"/>
    <w:rsid w:val="00BC35F8"/>
    <w:rsid w:val="00BC3B0F"/>
    <w:rsid w:val="00BC3CC1"/>
    <w:rsid w:val="00BC3FB8"/>
    <w:rsid w:val="00BC4543"/>
    <w:rsid w:val="00BC4A01"/>
    <w:rsid w:val="00BC5389"/>
    <w:rsid w:val="00BC564C"/>
    <w:rsid w:val="00BC586B"/>
    <w:rsid w:val="00BC61B4"/>
    <w:rsid w:val="00BC6903"/>
    <w:rsid w:val="00BC6AC0"/>
    <w:rsid w:val="00BC7DBE"/>
    <w:rsid w:val="00BD03C6"/>
    <w:rsid w:val="00BD0931"/>
    <w:rsid w:val="00BD15A0"/>
    <w:rsid w:val="00BD17BC"/>
    <w:rsid w:val="00BD36E0"/>
    <w:rsid w:val="00BD3C1E"/>
    <w:rsid w:val="00BD48E7"/>
    <w:rsid w:val="00BD5389"/>
    <w:rsid w:val="00BD7962"/>
    <w:rsid w:val="00BE05A3"/>
    <w:rsid w:val="00BE1819"/>
    <w:rsid w:val="00BE19C5"/>
    <w:rsid w:val="00BE1BFF"/>
    <w:rsid w:val="00BE3031"/>
    <w:rsid w:val="00BE3BD9"/>
    <w:rsid w:val="00BE3C50"/>
    <w:rsid w:val="00BE513F"/>
    <w:rsid w:val="00BE5C51"/>
    <w:rsid w:val="00BE693E"/>
    <w:rsid w:val="00BE6EBA"/>
    <w:rsid w:val="00BE7482"/>
    <w:rsid w:val="00BE7F68"/>
    <w:rsid w:val="00BF2C9C"/>
    <w:rsid w:val="00BF2F0A"/>
    <w:rsid w:val="00BF4154"/>
    <w:rsid w:val="00BF66E3"/>
    <w:rsid w:val="00BF7516"/>
    <w:rsid w:val="00BF758B"/>
    <w:rsid w:val="00BF7DF1"/>
    <w:rsid w:val="00C00137"/>
    <w:rsid w:val="00C0019D"/>
    <w:rsid w:val="00C028EC"/>
    <w:rsid w:val="00C036A9"/>
    <w:rsid w:val="00C048E9"/>
    <w:rsid w:val="00C05C1C"/>
    <w:rsid w:val="00C06E78"/>
    <w:rsid w:val="00C0793F"/>
    <w:rsid w:val="00C102D1"/>
    <w:rsid w:val="00C133EC"/>
    <w:rsid w:val="00C13E7E"/>
    <w:rsid w:val="00C153A0"/>
    <w:rsid w:val="00C208D5"/>
    <w:rsid w:val="00C21F30"/>
    <w:rsid w:val="00C2283A"/>
    <w:rsid w:val="00C24202"/>
    <w:rsid w:val="00C2509C"/>
    <w:rsid w:val="00C253F2"/>
    <w:rsid w:val="00C25C58"/>
    <w:rsid w:val="00C26006"/>
    <w:rsid w:val="00C27084"/>
    <w:rsid w:val="00C274DB"/>
    <w:rsid w:val="00C275D1"/>
    <w:rsid w:val="00C27FA5"/>
    <w:rsid w:val="00C30278"/>
    <w:rsid w:val="00C30ABA"/>
    <w:rsid w:val="00C30ACE"/>
    <w:rsid w:val="00C31A91"/>
    <w:rsid w:val="00C339DA"/>
    <w:rsid w:val="00C33A57"/>
    <w:rsid w:val="00C33C0E"/>
    <w:rsid w:val="00C34448"/>
    <w:rsid w:val="00C34A54"/>
    <w:rsid w:val="00C35618"/>
    <w:rsid w:val="00C3562C"/>
    <w:rsid w:val="00C35A7C"/>
    <w:rsid w:val="00C36569"/>
    <w:rsid w:val="00C40554"/>
    <w:rsid w:val="00C408FD"/>
    <w:rsid w:val="00C40BE8"/>
    <w:rsid w:val="00C41B2F"/>
    <w:rsid w:val="00C42B88"/>
    <w:rsid w:val="00C4324A"/>
    <w:rsid w:val="00C448F4"/>
    <w:rsid w:val="00C44F70"/>
    <w:rsid w:val="00C450D3"/>
    <w:rsid w:val="00C451D2"/>
    <w:rsid w:val="00C4523F"/>
    <w:rsid w:val="00C46A42"/>
    <w:rsid w:val="00C47078"/>
    <w:rsid w:val="00C473B1"/>
    <w:rsid w:val="00C476E6"/>
    <w:rsid w:val="00C50486"/>
    <w:rsid w:val="00C50948"/>
    <w:rsid w:val="00C515B8"/>
    <w:rsid w:val="00C524F3"/>
    <w:rsid w:val="00C52D74"/>
    <w:rsid w:val="00C532D8"/>
    <w:rsid w:val="00C53C3F"/>
    <w:rsid w:val="00C55A6F"/>
    <w:rsid w:val="00C5661E"/>
    <w:rsid w:val="00C60451"/>
    <w:rsid w:val="00C612C6"/>
    <w:rsid w:val="00C62CBD"/>
    <w:rsid w:val="00C63F2A"/>
    <w:rsid w:val="00C65B91"/>
    <w:rsid w:val="00C669FD"/>
    <w:rsid w:val="00C67CC5"/>
    <w:rsid w:val="00C70A3A"/>
    <w:rsid w:val="00C71935"/>
    <w:rsid w:val="00C72462"/>
    <w:rsid w:val="00C72E7B"/>
    <w:rsid w:val="00C7503D"/>
    <w:rsid w:val="00C80342"/>
    <w:rsid w:val="00C8085C"/>
    <w:rsid w:val="00C82A60"/>
    <w:rsid w:val="00C83BC0"/>
    <w:rsid w:val="00C8464D"/>
    <w:rsid w:val="00C84F12"/>
    <w:rsid w:val="00C853CD"/>
    <w:rsid w:val="00C857CD"/>
    <w:rsid w:val="00C85A11"/>
    <w:rsid w:val="00C85E94"/>
    <w:rsid w:val="00C874C2"/>
    <w:rsid w:val="00C87579"/>
    <w:rsid w:val="00C87C17"/>
    <w:rsid w:val="00C90ABF"/>
    <w:rsid w:val="00C90CB3"/>
    <w:rsid w:val="00C9116A"/>
    <w:rsid w:val="00C91D94"/>
    <w:rsid w:val="00C91EB9"/>
    <w:rsid w:val="00C91FC5"/>
    <w:rsid w:val="00C9301E"/>
    <w:rsid w:val="00C94AA7"/>
    <w:rsid w:val="00C94B22"/>
    <w:rsid w:val="00C94B8A"/>
    <w:rsid w:val="00C94E43"/>
    <w:rsid w:val="00C95E33"/>
    <w:rsid w:val="00CA0022"/>
    <w:rsid w:val="00CA172E"/>
    <w:rsid w:val="00CA1FE0"/>
    <w:rsid w:val="00CA36B4"/>
    <w:rsid w:val="00CA45EB"/>
    <w:rsid w:val="00CA6354"/>
    <w:rsid w:val="00CA6CD1"/>
    <w:rsid w:val="00CB01DA"/>
    <w:rsid w:val="00CB03AA"/>
    <w:rsid w:val="00CB11E3"/>
    <w:rsid w:val="00CB2420"/>
    <w:rsid w:val="00CB3033"/>
    <w:rsid w:val="00CB4B6C"/>
    <w:rsid w:val="00CB557A"/>
    <w:rsid w:val="00CB61CF"/>
    <w:rsid w:val="00CB62F6"/>
    <w:rsid w:val="00CB63B9"/>
    <w:rsid w:val="00CB6CF2"/>
    <w:rsid w:val="00CB6FBA"/>
    <w:rsid w:val="00CB7A46"/>
    <w:rsid w:val="00CC0126"/>
    <w:rsid w:val="00CC1631"/>
    <w:rsid w:val="00CC3450"/>
    <w:rsid w:val="00CC64D3"/>
    <w:rsid w:val="00CC6930"/>
    <w:rsid w:val="00CC7921"/>
    <w:rsid w:val="00CC7F44"/>
    <w:rsid w:val="00CD0C7C"/>
    <w:rsid w:val="00CD1298"/>
    <w:rsid w:val="00CD38DD"/>
    <w:rsid w:val="00CD3CCB"/>
    <w:rsid w:val="00CD3EDC"/>
    <w:rsid w:val="00CD4070"/>
    <w:rsid w:val="00CD473E"/>
    <w:rsid w:val="00CD4F6F"/>
    <w:rsid w:val="00CD5C42"/>
    <w:rsid w:val="00CD7451"/>
    <w:rsid w:val="00CD78E6"/>
    <w:rsid w:val="00CE0623"/>
    <w:rsid w:val="00CE1907"/>
    <w:rsid w:val="00CE275F"/>
    <w:rsid w:val="00CE2D48"/>
    <w:rsid w:val="00CE340E"/>
    <w:rsid w:val="00CE3742"/>
    <w:rsid w:val="00CE4ADB"/>
    <w:rsid w:val="00CE506A"/>
    <w:rsid w:val="00CE5C45"/>
    <w:rsid w:val="00CF213F"/>
    <w:rsid w:val="00CF2341"/>
    <w:rsid w:val="00CF2785"/>
    <w:rsid w:val="00CF3412"/>
    <w:rsid w:val="00CF36AC"/>
    <w:rsid w:val="00CF4549"/>
    <w:rsid w:val="00CF46F9"/>
    <w:rsid w:val="00CF4EC6"/>
    <w:rsid w:val="00CF5E32"/>
    <w:rsid w:val="00CF677B"/>
    <w:rsid w:val="00CF6DF4"/>
    <w:rsid w:val="00CF6ED3"/>
    <w:rsid w:val="00D0077F"/>
    <w:rsid w:val="00D00C10"/>
    <w:rsid w:val="00D020AF"/>
    <w:rsid w:val="00D02C68"/>
    <w:rsid w:val="00D036A9"/>
    <w:rsid w:val="00D0425F"/>
    <w:rsid w:val="00D04E37"/>
    <w:rsid w:val="00D05EEB"/>
    <w:rsid w:val="00D0641F"/>
    <w:rsid w:val="00D07841"/>
    <w:rsid w:val="00D0793D"/>
    <w:rsid w:val="00D07B1D"/>
    <w:rsid w:val="00D1020E"/>
    <w:rsid w:val="00D106DE"/>
    <w:rsid w:val="00D11884"/>
    <w:rsid w:val="00D11F77"/>
    <w:rsid w:val="00D12B32"/>
    <w:rsid w:val="00D13068"/>
    <w:rsid w:val="00D13F29"/>
    <w:rsid w:val="00D158D6"/>
    <w:rsid w:val="00D16073"/>
    <w:rsid w:val="00D16836"/>
    <w:rsid w:val="00D202E7"/>
    <w:rsid w:val="00D2141D"/>
    <w:rsid w:val="00D22CE7"/>
    <w:rsid w:val="00D233CD"/>
    <w:rsid w:val="00D233E7"/>
    <w:rsid w:val="00D263C4"/>
    <w:rsid w:val="00D30FCF"/>
    <w:rsid w:val="00D31AF9"/>
    <w:rsid w:val="00D31CB9"/>
    <w:rsid w:val="00D32EFD"/>
    <w:rsid w:val="00D33E54"/>
    <w:rsid w:val="00D3455F"/>
    <w:rsid w:val="00D35E9D"/>
    <w:rsid w:val="00D3676C"/>
    <w:rsid w:val="00D36939"/>
    <w:rsid w:val="00D36F2E"/>
    <w:rsid w:val="00D3757F"/>
    <w:rsid w:val="00D40120"/>
    <w:rsid w:val="00D40476"/>
    <w:rsid w:val="00D404FE"/>
    <w:rsid w:val="00D4193F"/>
    <w:rsid w:val="00D437D6"/>
    <w:rsid w:val="00D43AA1"/>
    <w:rsid w:val="00D443C1"/>
    <w:rsid w:val="00D44665"/>
    <w:rsid w:val="00D4614B"/>
    <w:rsid w:val="00D46724"/>
    <w:rsid w:val="00D47B67"/>
    <w:rsid w:val="00D50191"/>
    <w:rsid w:val="00D50ABA"/>
    <w:rsid w:val="00D50DCC"/>
    <w:rsid w:val="00D53B9F"/>
    <w:rsid w:val="00D53CBE"/>
    <w:rsid w:val="00D54EE0"/>
    <w:rsid w:val="00D55A22"/>
    <w:rsid w:val="00D55E75"/>
    <w:rsid w:val="00D56189"/>
    <w:rsid w:val="00D5621E"/>
    <w:rsid w:val="00D56614"/>
    <w:rsid w:val="00D56CC0"/>
    <w:rsid w:val="00D57900"/>
    <w:rsid w:val="00D61119"/>
    <w:rsid w:val="00D62292"/>
    <w:rsid w:val="00D663C6"/>
    <w:rsid w:val="00D6664A"/>
    <w:rsid w:val="00D666AD"/>
    <w:rsid w:val="00D671D7"/>
    <w:rsid w:val="00D674E6"/>
    <w:rsid w:val="00D6752C"/>
    <w:rsid w:val="00D675C6"/>
    <w:rsid w:val="00D67825"/>
    <w:rsid w:val="00D67830"/>
    <w:rsid w:val="00D7019A"/>
    <w:rsid w:val="00D70E38"/>
    <w:rsid w:val="00D70F6A"/>
    <w:rsid w:val="00D71A9C"/>
    <w:rsid w:val="00D71E32"/>
    <w:rsid w:val="00D734F2"/>
    <w:rsid w:val="00D73BEA"/>
    <w:rsid w:val="00D74A39"/>
    <w:rsid w:val="00D754CC"/>
    <w:rsid w:val="00D76128"/>
    <w:rsid w:val="00D806C9"/>
    <w:rsid w:val="00D819A6"/>
    <w:rsid w:val="00D82045"/>
    <w:rsid w:val="00D824AB"/>
    <w:rsid w:val="00D83D97"/>
    <w:rsid w:val="00D84BE4"/>
    <w:rsid w:val="00D851A3"/>
    <w:rsid w:val="00D8583F"/>
    <w:rsid w:val="00D85B2A"/>
    <w:rsid w:val="00D85D4D"/>
    <w:rsid w:val="00D86FB2"/>
    <w:rsid w:val="00D873DF"/>
    <w:rsid w:val="00D87EDA"/>
    <w:rsid w:val="00D90B2C"/>
    <w:rsid w:val="00D9177C"/>
    <w:rsid w:val="00D937D2"/>
    <w:rsid w:val="00D9381A"/>
    <w:rsid w:val="00D939F1"/>
    <w:rsid w:val="00D949AC"/>
    <w:rsid w:val="00D94BB8"/>
    <w:rsid w:val="00D9587D"/>
    <w:rsid w:val="00D95FDB"/>
    <w:rsid w:val="00D97037"/>
    <w:rsid w:val="00DA17A8"/>
    <w:rsid w:val="00DA2A11"/>
    <w:rsid w:val="00DA2C34"/>
    <w:rsid w:val="00DA2EF2"/>
    <w:rsid w:val="00DA40F8"/>
    <w:rsid w:val="00DA52F1"/>
    <w:rsid w:val="00DA52F7"/>
    <w:rsid w:val="00DA64EC"/>
    <w:rsid w:val="00DA6AA7"/>
    <w:rsid w:val="00DA6D76"/>
    <w:rsid w:val="00DA7A88"/>
    <w:rsid w:val="00DA7B70"/>
    <w:rsid w:val="00DB002A"/>
    <w:rsid w:val="00DB06F6"/>
    <w:rsid w:val="00DB08E1"/>
    <w:rsid w:val="00DB2BEC"/>
    <w:rsid w:val="00DB384F"/>
    <w:rsid w:val="00DB3CAE"/>
    <w:rsid w:val="00DB4139"/>
    <w:rsid w:val="00DB4477"/>
    <w:rsid w:val="00DB627D"/>
    <w:rsid w:val="00DB6C14"/>
    <w:rsid w:val="00DC06A2"/>
    <w:rsid w:val="00DC0A00"/>
    <w:rsid w:val="00DC160F"/>
    <w:rsid w:val="00DC20EF"/>
    <w:rsid w:val="00DC24DB"/>
    <w:rsid w:val="00DC28BB"/>
    <w:rsid w:val="00DC4735"/>
    <w:rsid w:val="00DC4BB9"/>
    <w:rsid w:val="00DC52A1"/>
    <w:rsid w:val="00DC6160"/>
    <w:rsid w:val="00DC7F0A"/>
    <w:rsid w:val="00DD205C"/>
    <w:rsid w:val="00DD21C5"/>
    <w:rsid w:val="00DD2623"/>
    <w:rsid w:val="00DD3EE9"/>
    <w:rsid w:val="00DD6434"/>
    <w:rsid w:val="00DD6A1F"/>
    <w:rsid w:val="00DD6D04"/>
    <w:rsid w:val="00DD70B8"/>
    <w:rsid w:val="00DE0FCB"/>
    <w:rsid w:val="00DE16DC"/>
    <w:rsid w:val="00DE1E47"/>
    <w:rsid w:val="00DE21C5"/>
    <w:rsid w:val="00DE2736"/>
    <w:rsid w:val="00DE2745"/>
    <w:rsid w:val="00DE3700"/>
    <w:rsid w:val="00DE43FD"/>
    <w:rsid w:val="00DE54BC"/>
    <w:rsid w:val="00DE58D9"/>
    <w:rsid w:val="00DE59BE"/>
    <w:rsid w:val="00DE5DF6"/>
    <w:rsid w:val="00DE622F"/>
    <w:rsid w:val="00DE6411"/>
    <w:rsid w:val="00DF0CD9"/>
    <w:rsid w:val="00DF12E7"/>
    <w:rsid w:val="00DF2572"/>
    <w:rsid w:val="00DF3FFD"/>
    <w:rsid w:val="00DF40C2"/>
    <w:rsid w:val="00DF42A5"/>
    <w:rsid w:val="00DF47E1"/>
    <w:rsid w:val="00DF49DD"/>
    <w:rsid w:val="00DF539D"/>
    <w:rsid w:val="00DF5A1E"/>
    <w:rsid w:val="00DF5C18"/>
    <w:rsid w:val="00DF6D64"/>
    <w:rsid w:val="00DF7EC3"/>
    <w:rsid w:val="00E0050A"/>
    <w:rsid w:val="00E02FD1"/>
    <w:rsid w:val="00E04B13"/>
    <w:rsid w:val="00E0565A"/>
    <w:rsid w:val="00E057C9"/>
    <w:rsid w:val="00E057E5"/>
    <w:rsid w:val="00E06B02"/>
    <w:rsid w:val="00E0727C"/>
    <w:rsid w:val="00E1160A"/>
    <w:rsid w:val="00E11B1B"/>
    <w:rsid w:val="00E11C9E"/>
    <w:rsid w:val="00E146BD"/>
    <w:rsid w:val="00E14D29"/>
    <w:rsid w:val="00E154F7"/>
    <w:rsid w:val="00E154FC"/>
    <w:rsid w:val="00E160A0"/>
    <w:rsid w:val="00E16522"/>
    <w:rsid w:val="00E16710"/>
    <w:rsid w:val="00E16826"/>
    <w:rsid w:val="00E1694D"/>
    <w:rsid w:val="00E20CF9"/>
    <w:rsid w:val="00E237C3"/>
    <w:rsid w:val="00E24F15"/>
    <w:rsid w:val="00E25D25"/>
    <w:rsid w:val="00E25D67"/>
    <w:rsid w:val="00E26669"/>
    <w:rsid w:val="00E267A7"/>
    <w:rsid w:val="00E2735B"/>
    <w:rsid w:val="00E27A92"/>
    <w:rsid w:val="00E27F28"/>
    <w:rsid w:val="00E30AF7"/>
    <w:rsid w:val="00E31245"/>
    <w:rsid w:val="00E34CF4"/>
    <w:rsid w:val="00E3549B"/>
    <w:rsid w:val="00E3600C"/>
    <w:rsid w:val="00E367CA"/>
    <w:rsid w:val="00E36F6A"/>
    <w:rsid w:val="00E37147"/>
    <w:rsid w:val="00E40310"/>
    <w:rsid w:val="00E414A7"/>
    <w:rsid w:val="00E41F8A"/>
    <w:rsid w:val="00E43AFA"/>
    <w:rsid w:val="00E45AD1"/>
    <w:rsid w:val="00E46698"/>
    <w:rsid w:val="00E46FC2"/>
    <w:rsid w:val="00E50297"/>
    <w:rsid w:val="00E50B7C"/>
    <w:rsid w:val="00E52577"/>
    <w:rsid w:val="00E536AB"/>
    <w:rsid w:val="00E540F5"/>
    <w:rsid w:val="00E54C3C"/>
    <w:rsid w:val="00E556CA"/>
    <w:rsid w:val="00E56855"/>
    <w:rsid w:val="00E56DA9"/>
    <w:rsid w:val="00E60167"/>
    <w:rsid w:val="00E6025F"/>
    <w:rsid w:val="00E606E7"/>
    <w:rsid w:val="00E60A44"/>
    <w:rsid w:val="00E63B20"/>
    <w:rsid w:val="00E63E5E"/>
    <w:rsid w:val="00E644D2"/>
    <w:rsid w:val="00E64850"/>
    <w:rsid w:val="00E64F2E"/>
    <w:rsid w:val="00E651A7"/>
    <w:rsid w:val="00E654C0"/>
    <w:rsid w:val="00E667F0"/>
    <w:rsid w:val="00E66E83"/>
    <w:rsid w:val="00E67CC1"/>
    <w:rsid w:val="00E700C8"/>
    <w:rsid w:val="00E72023"/>
    <w:rsid w:val="00E7488F"/>
    <w:rsid w:val="00E756CB"/>
    <w:rsid w:val="00E769F4"/>
    <w:rsid w:val="00E81E67"/>
    <w:rsid w:val="00E821BC"/>
    <w:rsid w:val="00E82CF7"/>
    <w:rsid w:val="00E82D27"/>
    <w:rsid w:val="00E85450"/>
    <w:rsid w:val="00E86CC1"/>
    <w:rsid w:val="00E871E2"/>
    <w:rsid w:val="00E91079"/>
    <w:rsid w:val="00E92BF3"/>
    <w:rsid w:val="00E931E1"/>
    <w:rsid w:val="00E9397E"/>
    <w:rsid w:val="00E94934"/>
    <w:rsid w:val="00E94B89"/>
    <w:rsid w:val="00E97B72"/>
    <w:rsid w:val="00EA131D"/>
    <w:rsid w:val="00EA31D9"/>
    <w:rsid w:val="00EA33C5"/>
    <w:rsid w:val="00EA6320"/>
    <w:rsid w:val="00EA7E08"/>
    <w:rsid w:val="00EB00E2"/>
    <w:rsid w:val="00EB1125"/>
    <w:rsid w:val="00EB1D2D"/>
    <w:rsid w:val="00EB28EB"/>
    <w:rsid w:val="00EB3173"/>
    <w:rsid w:val="00EB397E"/>
    <w:rsid w:val="00EB3F82"/>
    <w:rsid w:val="00EB4B86"/>
    <w:rsid w:val="00EB4E72"/>
    <w:rsid w:val="00EB5B58"/>
    <w:rsid w:val="00EB5CFA"/>
    <w:rsid w:val="00EB7342"/>
    <w:rsid w:val="00EC141B"/>
    <w:rsid w:val="00EC2C01"/>
    <w:rsid w:val="00EC34BC"/>
    <w:rsid w:val="00EC39A2"/>
    <w:rsid w:val="00EC773B"/>
    <w:rsid w:val="00ED029D"/>
    <w:rsid w:val="00ED08CE"/>
    <w:rsid w:val="00ED23C0"/>
    <w:rsid w:val="00ED51BD"/>
    <w:rsid w:val="00ED5309"/>
    <w:rsid w:val="00ED626D"/>
    <w:rsid w:val="00ED6333"/>
    <w:rsid w:val="00ED637B"/>
    <w:rsid w:val="00ED65E1"/>
    <w:rsid w:val="00EE2025"/>
    <w:rsid w:val="00EE3594"/>
    <w:rsid w:val="00EE36CD"/>
    <w:rsid w:val="00EE3A54"/>
    <w:rsid w:val="00EE4206"/>
    <w:rsid w:val="00EE72A8"/>
    <w:rsid w:val="00EE76B0"/>
    <w:rsid w:val="00EE76BD"/>
    <w:rsid w:val="00EF1001"/>
    <w:rsid w:val="00EF1253"/>
    <w:rsid w:val="00EF13F9"/>
    <w:rsid w:val="00EF2063"/>
    <w:rsid w:val="00EF4018"/>
    <w:rsid w:val="00EF409F"/>
    <w:rsid w:val="00EF41F0"/>
    <w:rsid w:val="00EF5022"/>
    <w:rsid w:val="00EF5E6D"/>
    <w:rsid w:val="00EF62B4"/>
    <w:rsid w:val="00EF6577"/>
    <w:rsid w:val="00EF6988"/>
    <w:rsid w:val="00F013E7"/>
    <w:rsid w:val="00F0149F"/>
    <w:rsid w:val="00F01B86"/>
    <w:rsid w:val="00F024D4"/>
    <w:rsid w:val="00F03371"/>
    <w:rsid w:val="00F03847"/>
    <w:rsid w:val="00F0421A"/>
    <w:rsid w:val="00F04A60"/>
    <w:rsid w:val="00F05117"/>
    <w:rsid w:val="00F051AF"/>
    <w:rsid w:val="00F061D0"/>
    <w:rsid w:val="00F06660"/>
    <w:rsid w:val="00F0680C"/>
    <w:rsid w:val="00F0682C"/>
    <w:rsid w:val="00F06CAB"/>
    <w:rsid w:val="00F06E77"/>
    <w:rsid w:val="00F079FD"/>
    <w:rsid w:val="00F10317"/>
    <w:rsid w:val="00F12B20"/>
    <w:rsid w:val="00F12C63"/>
    <w:rsid w:val="00F133F8"/>
    <w:rsid w:val="00F13CD7"/>
    <w:rsid w:val="00F15219"/>
    <w:rsid w:val="00F165C3"/>
    <w:rsid w:val="00F167E7"/>
    <w:rsid w:val="00F20E06"/>
    <w:rsid w:val="00F21280"/>
    <w:rsid w:val="00F23FD4"/>
    <w:rsid w:val="00F243EC"/>
    <w:rsid w:val="00F25348"/>
    <w:rsid w:val="00F25B43"/>
    <w:rsid w:val="00F25E55"/>
    <w:rsid w:val="00F27FD0"/>
    <w:rsid w:val="00F32695"/>
    <w:rsid w:val="00F33102"/>
    <w:rsid w:val="00F33EAE"/>
    <w:rsid w:val="00F342EE"/>
    <w:rsid w:val="00F343A6"/>
    <w:rsid w:val="00F34546"/>
    <w:rsid w:val="00F36A11"/>
    <w:rsid w:val="00F374F5"/>
    <w:rsid w:val="00F376CD"/>
    <w:rsid w:val="00F40B2C"/>
    <w:rsid w:val="00F40F15"/>
    <w:rsid w:val="00F41008"/>
    <w:rsid w:val="00F41507"/>
    <w:rsid w:val="00F4368C"/>
    <w:rsid w:val="00F438AC"/>
    <w:rsid w:val="00F44BCA"/>
    <w:rsid w:val="00F44D33"/>
    <w:rsid w:val="00F459C2"/>
    <w:rsid w:val="00F474AB"/>
    <w:rsid w:val="00F5032F"/>
    <w:rsid w:val="00F5076D"/>
    <w:rsid w:val="00F51C60"/>
    <w:rsid w:val="00F54121"/>
    <w:rsid w:val="00F545C3"/>
    <w:rsid w:val="00F5486F"/>
    <w:rsid w:val="00F54A5D"/>
    <w:rsid w:val="00F54B16"/>
    <w:rsid w:val="00F54BE7"/>
    <w:rsid w:val="00F56888"/>
    <w:rsid w:val="00F57AA8"/>
    <w:rsid w:val="00F6079A"/>
    <w:rsid w:val="00F61029"/>
    <w:rsid w:val="00F6299E"/>
    <w:rsid w:val="00F63136"/>
    <w:rsid w:val="00F638F2"/>
    <w:rsid w:val="00F65D50"/>
    <w:rsid w:val="00F65E7E"/>
    <w:rsid w:val="00F672B5"/>
    <w:rsid w:val="00F67B83"/>
    <w:rsid w:val="00F7050F"/>
    <w:rsid w:val="00F70A99"/>
    <w:rsid w:val="00F70ABF"/>
    <w:rsid w:val="00F7103E"/>
    <w:rsid w:val="00F71AB7"/>
    <w:rsid w:val="00F73411"/>
    <w:rsid w:val="00F73DA5"/>
    <w:rsid w:val="00F77C9D"/>
    <w:rsid w:val="00F832AF"/>
    <w:rsid w:val="00F83E4B"/>
    <w:rsid w:val="00F8552B"/>
    <w:rsid w:val="00F85F81"/>
    <w:rsid w:val="00F869EC"/>
    <w:rsid w:val="00F87234"/>
    <w:rsid w:val="00F900B3"/>
    <w:rsid w:val="00F9084D"/>
    <w:rsid w:val="00F90D1D"/>
    <w:rsid w:val="00F91B90"/>
    <w:rsid w:val="00F93B67"/>
    <w:rsid w:val="00F93DE7"/>
    <w:rsid w:val="00F94209"/>
    <w:rsid w:val="00F95193"/>
    <w:rsid w:val="00F956C6"/>
    <w:rsid w:val="00F96BBE"/>
    <w:rsid w:val="00F974E9"/>
    <w:rsid w:val="00F97C0C"/>
    <w:rsid w:val="00F97E2B"/>
    <w:rsid w:val="00FA02F9"/>
    <w:rsid w:val="00FA09D4"/>
    <w:rsid w:val="00FA0A81"/>
    <w:rsid w:val="00FA1C10"/>
    <w:rsid w:val="00FA260C"/>
    <w:rsid w:val="00FA28EC"/>
    <w:rsid w:val="00FA2F2A"/>
    <w:rsid w:val="00FA34C0"/>
    <w:rsid w:val="00FA48D9"/>
    <w:rsid w:val="00FA57AD"/>
    <w:rsid w:val="00FA5A78"/>
    <w:rsid w:val="00FA6259"/>
    <w:rsid w:val="00FA6F5F"/>
    <w:rsid w:val="00FB031D"/>
    <w:rsid w:val="00FB0CD0"/>
    <w:rsid w:val="00FB1431"/>
    <w:rsid w:val="00FB18C6"/>
    <w:rsid w:val="00FB19E7"/>
    <w:rsid w:val="00FB2FB2"/>
    <w:rsid w:val="00FB344D"/>
    <w:rsid w:val="00FB3CAA"/>
    <w:rsid w:val="00FB4C22"/>
    <w:rsid w:val="00FB5723"/>
    <w:rsid w:val="00FC0871"/>
    <w:rsid w:val="00FC1ED2"/>
    <w:rsid w:val="00FC5164"/>
    <w:rsid w:val="00FC5431"/>
    <w:rsid w:val="00FC5EBC"/>
    <w:rsid w:val="00FC5F93"/>
    <w:rsid w:val="00FC611B"/>
    <w:rsid w:val="00FC65D5"/>
    <w:rsid w:val="00FD08E0"/>
    <w:rsid w:val="00FD1462"/>
    <w:rsid w:val="00FD1DED"/>
    <w:rsid w:val="00FD22A9"/>
    <w:rsid w:val="00FD4161"/>
    <w:rsid w:val="00FD424B"/>
    <w:rsid w:val="00FD4B63"/>
    <w:rsid w:val="00FD643A"/>
    <w:rsid w:val="00FD6656"/>
    <w:rsid w:val="00FD6A14"/>
    <w:rsid w:val="00FD6E26"/>
    <w:rsid w:val="00FD6FAF"/>
    <w:rsid w:val="00FD7526"/>
    <w:rsid w:val="00FD7841"/>
    <w:rsid w:val="00FE0721"/>
    <w:rsid w:val="00FE15A6"/>
    <w:rsid w:val="00FE1CF8"/>
    <w:rsid w:val="00FE5B9E"/>
    <w:rsid w:val="00FE66D9"/>
    <w:rsid w:val="00FE68D5"/>
    <w:rsid w:val="00FE7342"/>
    <w:rsid w:val="00FF03EA"/>
    <w:rsid w:val="00FF0E69"/>
    <w:rsid w:val="00FF1587"/>
    <w:rsid w:val="00FF2AE0"/>
    <w:rsid w:val="00FF343C"/>
    <w:rsid w:val="00FF41FE"/>
    <w:rsid w:val="00FF4EA1"/>
    <w:rsid w:val="00FF533A"/>
    <w:rsid w:val="00FF56A7"/>
    <w:rsid w:val="00FF58BB"/>
    <w:rsid w:val="00FF59F5"/>
    <w:rsid w:val="00FF6B1D"/>
    <w:rsid w:val="00FF79E8"/>
    <w:rsid w:val="00FF7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5FB066BF"/>
  <w15:docId w15:val="{07572AEA-E1B8-4595-A6FC-6B8A4CC01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445E16"/>
    <w:rPr>
      <w:rFonts w:ascii="Arial" w:hAnsi="Arial"/>
    </w:rPr>
  </w:style>
  <w:style w:type="paragraph" w:styleId="berschrift1">
    <w:name w:val="heading 1"/>
    <w:basedOn w:val="Standard"/>
    <w:next w:val="Standard"/>
    <w:qFormat/>
    <w:rsid w:val="00445E16"/>
    <w:pPr>
      <w:keepNext/>
      <w:outlineLvl w:val="0"/>
    </w:pPr>
    <w:rPr>
      <w:rFonts w:ascii="Univers (W1)" w:hAnsi="Univers (W1)"/>
      <w:sz w:val="28"/>
    </w:rPr>
  </w:style>
  <w:style w:type="paragraph" w:styleId="berschrift2">
    <w:name w:val="heading 2"/>
    <w:basedOn w:val="Standard"/>
    <w:next w:val="Standard"/>
    <w:qFormat/>
    <w:rsid w:val="00445E16"/>
    <w:pPr>
      <w:keepNext/>
      <w:ind w:right="-1134"/>
      <w:outlineLvl w:val="1"/>
    </w:pPr>
    <w:rPr>
      <w:rFonts w:ascii="Univers (W1)" w:hAnsi="Univers (W1)"/>
      <w:sz w:val="24"/>
    </w:rPr>
  </w:style>
  <w:style w:type="paragraph" w:styleId="berschrift3">
    <w:name w:val="heading 3"/>
    <w:basedOn w:val="Standard"/>
    <w:next w:val="Standard"/>
    <w:qFormat/>
    <w:rsid w:val="00445E16"/>
    <w:pPr>
      <w:keepNext/>
      <w:tabs>
        <w:tab w:val="right" w:pos="4253"/>
      </w:tabs>
      <w:spacing w:line="360" w:lineRule="auto"/>
      <w:ind w:left="2552"/>
      <w:jc w:val="both"/>
      <w:outlineLvl w:val="2"/>
    </w:pPr>
    <w:rPr>
      <w:rFonts w:ascii="Univers (W1)" w:hAnsi="Univers (W1)"/>
      <w:sz w:val="24"/>
    </w:rPr>
  </w:style>
  <w:style w:type="paragraph" w:styleId="berschrift4">
    <w:name w:val="heading 4"/>
    <w:basedOn w:val="Standard"/>
    <w:next w:val="Standard"/>
    <w:qFormat/>
    <w:rsid w:val="00445E16"/>
    <w:pPr>
      <w:keepNext/>
      <w:outlineLvl w:val="3"/>
    </w:pPr>
    <w:rPr>
      <w:rFonts w:ascii="Univers (W1)" w:hAnsi="Univers (W1)"/>
      <w:sz w:val="24"/>
    </w:rPr>
  </w:style>
  <w:style w:type="paragraph" w:styleId="berschrift5">
    <w:name w:val="heading 5"/>
    <w:basedOn w:val="Standard"/>
    <w:next w:val="Standard"/>
    <w:qFormat/>
    <w:rsid w:val="00445E16"/>
    <w:pPr>
      <w:keepNext/>
      <w:outlineLvl w:val="4"/>
    </w:pPr>
    <w:rPr>
      <w:rFonts w:ascii="Univers (W1)" w:hAnsi="Univers (W1)"/>
      <w:b/>
      <w:sz w:val="16"/>
    </w:rPr>
  </w:style>
  <w:style w:type="paragraph" w:styleId="berschrift6">
    <w:name w:val="heading 6"/>
    <w:basedOn w:val="Standard"/>
    <w:next w:val="Standard"/>
    <w:qFormat/>
    <w:rsid w:val="00445E16"/>
    <w:pPr>
      <w:keepNext/>
      <w:ind w:left="1985"/>
      <w:jc w:val="both"/>
      <w:outlineLvl w:val="5"/>
    </w:pPr>
    <w:rPr>
      <w:rFonts w:ascii="Univers (W1)" w:hAnsi="Univers (W1)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rsid w:val="00445E16"/>
    <w:rPr>
      <w:color w:val="0000FF"/>
      <w:u w:val="single"/>
    </w:rPr>
  </w:style>
  <w:style w:type="paragraph" w:styleId="Textkrper-Zeileneinzug">
    <w:name w:val="Body Text Indent"/>
    <w:basedOn w:val="Standard"/>
    <w:rsid w:val="00445E16"/>
    <w:pPr>
      <w:spacing w:line="360" w:lineRule="auto"/>
      <w:ind w:left="2552"/>
    </w:pPr>
    <w:rPr>
      <w:rFonts w:ascii="Univers (W1)" w:hAnsi="Univers (W1)"/>
      <w:b/>
      <w:sz w:val="24"/>
    </w:rPr>
  </w:style>
  <w:style w:type="paragraph" w:styleId="Textkrper-Einzug2">
    <w:name w:val="Body Text Indent 2"/>
    <w:basedOn w:val="Standard"/>
    <w:rsid w:val="00445E16"/>
    <w:pPr>
      <w:spacing w:line="360" w:lineRule="auto"/>
      <w:ind w:left="2552"/>
    </w:pPr>
    <w:rPr>
      <w:rFonts w:ascii="Univers (W1)" w:hAnsi="Univers (W1)"/>
      <w:sz w:val="24"/>
    </w:rPr>
  </w:style>
  <w:style w:type="paragraph" w:styleId="Textkrper">
    <w:name w:val="Body Text"/>
    <w:basedOn w:val="Standard"/>
    <w:rsid w:val="00445E16"/>
    <w:rPr>
      <w:rFonts w:ascii="Univers (W1)" w:hAnsi="Univers (W1)"/>
      <w:sz w:val="24"/>
    </w:rPr>
  </w:style>
  <w:style w:type="paragraph" w:styleId="Textkrper-Einzug3">
    <w:name w:val="Body Text Indent 3"/>
    <w:basedOn w:val="Standard"/>
    <w:rsid w:val="00445E16"/>
    <w:pPr>
      <w:ind w:left="1134"/>
      <w:jc w:val="both"/>
    </w:pPr>
    <w:rPr>
      <w:sz w:val="24"/>
    </w:rPr>
  </w:style>
  <w:style w:type="paragraph" w:styleId="Textkrper2">
    <w:name w:val="Body Text 2"/>
    <w:basedOn w:val="Standard"/>
    <w:rsid w:val="00445E16"/>
    <w:rPr>
      <w:b/>
      <w:sz w:val="40"/>
    </w:rPr>
  </w:style>
  <w:style w:type="paragraph" w:styleId="Sprechblasentext">
    <w:name w:val="Balloon Text"/>
    <w:basedOn w:val="Standard"/>
    <w:semiHidden/>
    <w:rsid w:val="00325B68"/>
    <w:rPr>
      <w:rFonts w:ascii="Tahoma" w:hAnsi="Tahoma" w:cs="Tahoma"/>
      <w:sz w:val="16"/>
      <w:szCs w:val="16"/>
    </w:rPr>
  </w:style>
  <w:style w:type="paragraph" w:customStyle="1" w:styleId="Flietext">
    <w:name w:val="Fließtext"/>
    <w:rsid w:val="00FF79E8"/>
    <w:pPr>
      <w:spacing w:before="140" w:line="290" w:lineRule="exact"/>
      <w:ind w:right="2835"/>
    </w:pPr>
    <w:rPr>
      <w:rFonts w:ascii="Arial" w:eastAsia="SimSun" w:hAnsi="Arial"/>
      <w:sz w:val="22"/>
    </w:rPr>
  </w:style>
  <w:style w:type="paragraph" w:styleId="Kopfzeile">
    <w:name w:val="header"/>
    <w:basedOn w:val="Standard"/>
    <w:link w:val="KopfzeileZchn"/>
    <w:rsid w:val="00965D8B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965D8B"/>
    <w:rPr>
      <w:rFonts w:ascii="Arial" w:hAnsi="Arial"/>
    </w:rPr>
  </w:style>
  <w:style w:type="paragraph" w:styleId="Fuzeile">
    <w:name w:val="footer"/>
    <w:basedOn w:val="Standard"/>
    <w:link w:val="FuzeileZchn"/>
    <w:uiPriority w:val="99"/>
    <w:rsid w:val="00965D8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965D8B"/>
    <w:rPr>
      <w:rFonts w:ascii="Arial" w:hAnsi="Arial"/>
    </w:rPr>
  </w:style>
  <w:style w:type="paragraph" w:customStyle="1" w:styleId="text">
    <w:name w:val="text"/>
    <w:basedOn w:val="Standard"/>
    <w:rsid w:val="00CA1FE0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Seitenzahl">
    <w:name w:val="page number"/>
    <w:basedOn w:val="Absatz-Standardschriftart"/>
    <w:rsid w:val="00164113"/>
    <w:rPr>
      <w:rFonts w:cs="Times New Roman"/>
    </w:rPr>
  </w:style>
  <w:style w:type="paragraph" w:customStyle="1" w:styleId="Infozeile">
    <w:name w:val="Infozeile"/>
    <w:basedOn w:val="Standard"/>
    <w:rsid w:val="00765046"/>
    <w:pPr>
      <w:autoSpaceDE w:val="0"/>
      <w:autoSpaceDN w:val="0"/>
      <w:jc w:val="both"/>
    </w:pPr>
    <w:rPr>
      <w:rFonts w:ascii="Times New Roman" w:hAnsi="Times New Roman" w:cs="Calibri"/>
      <w:i/>
      <w:iCs/>
      <w:sz w:val="24"/>
      <w:szCs w:val="24"/>
    </w:rPr>
  </w:style>
  <w:style w:type="paragraph" w:customStyle="1" w:styleId="Textkrper-Zeileneinzug1">
    <w:name w:val="Textkörper-Zeileneinzug1"/>
    <w:basedOn w:val="Standard"/>
    <w:rsid w:val="00765046"/>
    <w:pPr>
      <w:spacing w:line="360" w:lineRule="atLeast"/>
      <w:ind w:left="2098"/>
      <w:jc w:val="both"/>
    </w:pPr>
    <w:rPr>
      <w:rFonts w:cs="Arial"/>
      <w:sz w:val="24"/>
      <w:szCs w:val="24"/>
    </w:rPr>
  </w:style>
  <w:style w:type="character" w:styleId="Kommentarzeichen">
    <w:name w:val="annotation reference"/>
    <w:basedOn w:val="Absatz-Standardschriftart"/>
    <w:rsid w:val="00CD0C7C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CD0C7C"/>
  </w:style>
  <w:style w:type="character" w:customStyle="1" w:styleId="KommentartextZchn">
    <w:name w:val="Kommentartext Zchn"/>
    <w:basedOn w:val="Absatz-Standardschriftart"/>
    <w:link w:val="Kommentartext"/>
    <w:rsid w:val="00CD0C7C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rsid w:val="00CD0C7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CD0C7C"/>
    <w:rPr>
      <w:rFonts w:ascii="Arial" w:hAnsi="Arial"/>
      <w:b/>
      <w:bCs/>
    </w:rPr>
  </w:style>
  <w:style w:type="character" w:styleId="BesuchterLink">
    <w:name w:val="FollowedHyperlink"/>
    <w:basedOn w:val="Absatz-Standardschriftart"/>
    <w:rsid w:val="00C31A91"/>
    <w:rPr>
      <w:color w:val="800080" w:themeColor="followedHyperlink"/>
      <w:u w:val="single"/>
    </w:rPr>
  </w:style>
  <w:style w:type="paragraph" w:styleId="Listenabsatz">
    <w:name w:val="List Paragraph"/>
    <w:basedOn w:val="Standard"/>
    <w:uiPriority w:val="34"/>
    <w:qFormat/>
    <w:rsid w:val="00DA2EF2"/>
    <w:pPr>
      <w:ind w:left="720"/>
      <w:contextualSpacing/>
    </w:pPr>
  </w:style>
  <w:style w:type="character" w:customStyle="1" w:styleId="st">
    <w:name w:val="st"/>
    <w:basedOn w:val="Absatz-Standardschriftart"/>
    <w:rsid w:val="00100F6F"/>
  </w:style>
  <w:style w:type="paragraph" w:customStyle="1" w:styleId="Default">
    <w:name w:val="Default"/>
    <w:rsid w:val="0022731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StandardWeb">
    <w:name w:val="Normal (Web)"/>
    <w:basedOn w:val="Standard"/>
    <w:uiPriority w:val="99"/>
    <w:unhideWhenUsed/>
    <w:rsid w:val="00677763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berarbeitung">
    <w:name w:val="Revision"/>
    <w:hidden/>
    <w:uiPriority w:val="99"/>
    <w:semiHidden/>
    <w:rsid w:val="0000458A"/>
    <w:rPr>
      <w:rFonts w:ascii="Arial" w:hAnsi="Arial"/>
    </w:rPr>
  </w:style>
  <w:style w:type="character" w:styleId="Fett">
    <w:name w:val="Strong"/>
    <w:basedOn w:val="Absatz-Standardschriftart"/>
    <w:uiPriority w:val="22"/>
    <w:qFormat/>
    <w:rsid w:val="00A00613"/>
    <w:rPr>
      <w:b/>
      <w:bCs/>
    </w:rPr>
  </w:style>
  <w:style w:type="paragraph" w:styleId="Funotentext">
    <w:name w:val="footnote text"/>
    <w:basedOn w:val="Standard"/>
    <w:link w:val="FunotentextZchn"/>
    <w:semiHidden/>
    <w:unhideWhenUsed/>
    <w:rsid w:val="00A7603D"/>
  </w:style>
  <w:style w:type="character" w:customStyle="1" w:styleId="FunotentextZchn">
    <w:name w:val="Fußnotentext Zchn"/>
    <w:basedOn w:val="Absatz-Standardschriftart"/>
    <w:link w:val="Funotentext"/>
    <w:semiHidden/>
    <w:rsid w:val="00A7603D"/>
    <w:rPr>
      <w:rFonts w:ascii="Arial" w:hAnsi="Arial"/>
    </w:rPr>
  </w:style>
  <w:style w:type="character" w:styleId="Funotenzeichen">
    <w:name w:val="footnote reference"/>
    <w:basedOn w:val="Absatz-Standardschriftart"/>
    <w:semiHidden/>
    <w:unhideWhenUsed/>
    <w:rsid w:val="00A7603D"/>
    <w:rPr>
      <w:vertAlign w:val="superscript"/>
    </w:rPr>
  </w:style>
  <w:style w:type="character" w:styleId="Hervorhebung">
    <w:name w:val="Emphasis"/>
    <w:basedOn w:val="Absatz-Standardschriftart"/>
    <w:uiPriority w:val="20"/>
    <w:qFormat/>
    <w:rsid w:val="00392719"/>
    <w:rPr>
      <w:i/>
      <w:iCs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AA33D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AA33DC"/>
    <w:rPr>
      <w:rFonts w:ascii="Courier New" w:hAnsi="Courier New" w:cs="Courier New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B397E"/>
    <w:rPr>
      <w:color w:val="605E5C"/>
      <w:shd w:val="clear" w:color="auto" w:fill="E1DFDD"/>
    </w:rPr>
  </w:style>
  <w:style w:type="character" w:customStyle="1" w:styleId="ilfuvd">
    <w:name w:val="ilfuvd"/>
    <w:basedOn w:val="Absatz-Standardschriftart"/>
    <w:rsid w:val="00DA7A88"/>
  </w:style>
  <w:style w:type="character" w:customStyle="1" w:styleId="teaser-links">
    <w:name w:val="teaser-links"/>
    <w:basedOn w:val="Absatz-Standardschriftart"/>
    <w:rsid w:val="00603F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4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83889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13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36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174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314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673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97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313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59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79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088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2029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394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349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61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440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682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9374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6118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158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38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74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61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431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660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04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26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6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778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449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247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30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04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20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81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236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80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22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65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21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87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14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2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41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012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4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9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1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9379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83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6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4637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53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25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60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96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32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9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14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06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665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38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3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5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7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7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0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ehring.group" TargetMode="External"/><Relationship Id="rId13" Type="http://schemas.openxmlformats.org/officeDocument/2006/relationships/hyperlink" Target="https://gehring.group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ars-pr.de/presse/20200124_geh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mailto:presse@gehring.group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g"/><Relationship Id="rId5" Type="http://schemas.openxmlformats.org/officeDocument/2006/relationships/webSettings" Target="webSettings.xml"/><Relationship Id="rId15" Type="http://schemas.openxmlformats.org/officeDocument/2006/relationships/hyperlink" Target="mailto:n.gehring@gehring.group" TargetMode="External"/><Relationship Id="rId10" Type="http://schemas.openxmlformats.org/officeDocument/2006/relationships/image" Target="media/image2.jp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hyperlink" Target="http://www.ars-pr.de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ars-pr.de/presse/20200124_geh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ars-pr.de/presse/20200124_geh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08CC5A5-01D5-412C-894A-DA42DD3646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755</Words>
  <Characters>5580</Characters>
  <Application>Microsoft Office Word</Application>
  <DocSecurity>0</DocSecurity>
  <Lines>46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Gehring Group auf dem Deutschen Insolvenzverwalterkongress (Gehring Group) Pressemeldung vom</vt:lpstr>
    </vt:vector>
  </TitlesOfParts>
  <Company>Gehring Group GmbH</Company>
  <LinksUpToDate>false</LinksUpToDate>
  <CharactersWithSpaces>6323</CharactersWithSpaces>
  <SharedDoc>false</SharedDoc>
  <HLinks>
    <vt:vector size="18" baseType="variant">
      <vt:variant>
        <vt:i4>5570580</vt:i4>
      </vt:variant>
      <vt:variant>
        <vt:i4>6</vt:i4>
      </vt:variant>
      <vt:variant>
        <vt:i4>0</vt:i4>
      </vt:variant>
      <vt:variant>
        <vt:i4>5</vt:i4>
      </vt:variant>
      <vt:variant>
        <vt:lpwstr>http://www.albis.com/</vt:lpwstr>
      </vt:variant>
      <vt:variant>
        <vt:lpwstr/>
      </vt:variant>
      <vt:variant>
        <vt:i4>5570580</vt:i4>
      </vt:variant>
      <vt:variant>
        <vt:i4>3</vt:i4>
      </vt:variant>
      <vt:variant>
        <vt:i4>0</vt:i4>
      </vt:variant>
      <vt:variant>
        <vt:i4>5</vt:i4>
      </vt:variant>
      <vt:variant>
        <vt:lpwstr>http://www.albis.com/</vt:lpwstr>
      </vt:variant>
      <vt:variant>
        <vt:lpwstr/>
      </vt:variant>
      <vt:variant>
        <vt:i4>2555997</vt:i4>
      </vt:variant>
      <vt:variant>
        <vt:i4>0</vt:i4>
      </vt:variant>
      <vt:variant>
        <vt:i4>0</vt:i4>
      </vt:variant>
      <vt:variant>
        <vt:i4>5</vt:i4>
      </vt:variant>
      <vt:variant>
        <vt:lpwstr>mailto:axel.sebbesse@albis.com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Gehring Group erhält Siegel „Vorbildlich familienfreundliches Unternehmen“ (Gehring Group) Pressemeldung vom 24.01.2020</dc:title>
  <dc:creator>Sabine Sturm</dc:creator>
  <cp:lastModifiedBy>Andreas</cp:lastModifiedBy>
  <cp:revision>2</cp:revision>
  <cp:lastPrinted>2020-01-20T13:51:00Z</cp:lastPrinted>
  <dcterms:created xsi:type="dcterms:W3CDTF">2020-01-23T07:19:00Z</dcterms:created>
  <dcterms:modified xsi:type="dcterms:W3CDTF">2020-01-23T07:19:00Z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GM_SYS_Data0">
    <vt:lpwstr>eNptzsEKQEAQxvE9K+8gd8lVy7uIFWXRojy+/9Z3kBx+bTPz7TTWGDOgw6k3ww2PBSsONMhx
Iahfa7ZhxwSnOs4L9Kq98l5/CvVHmZV1yn3vir1KN7Sw2uWUCa8dcX/5ypU/++IsRYIHh7wW
yw==</vt:lpwstr>
  </property>
  <property fmtid="{D5CDD505-2E9C-101B-9397-08002B2CF9AE}" pid="3" name="SGM_SYS_DataCount">
    <vt:i4>1</vt:i4>
  </property>
  <property fmtid="{D5CDD505-2E9C-101B-9397-08002B2CF9AE}" pid="4" name="SGM_SYS_DataOriginalSize">
    <vt:i4>264</vt:i4>
  </property>
</Properties>
</file>