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8E5FA" w14:textId="21404728" w:rsidR="00702846" w:rsidRPr="00A46FFF" w:rsidRDefault="00BB1EF0" w:rsidP="00BB1EF0">
      <w:pPr>
        <w:spacing w:before="160" w:line="520" w:lineRule="atLeast"/>
        <w:jc w:val="both"/>
        <w:rPr>
          <w:rFonts w:ascii="PT Sans" w:hAnsi="PT Sans" w:cs="Arial"/>
          <w:b/>
          <w:bCs/>
          <w:color w:val="4D5056"/>
          <w:sz w:val="34"/>
          <w:szCs w:val="34"/>
        </w:rPr>
      </w:pPr>
      <w:bookmarkStart w:id="0" w:name="_GoBack"/>
      <w:r w:rsidRPr="00A46FFF">
        <w:rPr>
          <w:rFonts w:ascii="PT Sans" w:hAnsi="PT Sans" w:cs="Arial"/>
          <w:b/>
          <w:bCs/>
          <w:color w:val="4D5056"/>
          <w:sz w:val="34"/>
          <w:szCs w:val="34"/>
        </w:rPr>
        <w:t xml:space="preserve">Gehring Group inkludiert Menschen mit </w:t>
      </w:r>
      <w:r w:rsidR="00A46FFF" w:rsidRPr="00A46FFF">
        <w:rPr>
          <w:rFonts w:ascii="PT Sans" w:hAnsi="PT Sans" w:cs="Arial"/>
          <w:b/>
          <w:bCs/>
          <w:color w:val="4D5056"/>
          <w:sz w:val="34"/>
          <w:szCs w:val="34"/>
        </w:rPr>
        <w:t>Behinderung</w:t>
      </w:r>
      <w:r w:rsidRPr="00A46FFF">
        <w:rPr>
          <w:rFonts w:ascii="PT Sans" w:hAnsi="PT Sans" w:cs="Arial"/>
          <w:b/>
          <w:bCs/>
          <w:color w:val="4D5056"/>
          <w:sz w:val="34"/>
          <w:szCs w:val="34"/>
        </w:rPr>
        <w:t xml:space="preserve"> in ihre betriebliche Organisation</w:t>
      </w:r>
    </w:p>
    <w:bookmarkEnd w:id="0"/>
    <w:p w14:paraId="0C6A85E2" w14:textId="77777777" w:rsidR="00BF2F0A" w:rsidRPr="00477653" w:rsidRDefault="00BF2F0A" w:rsidP="0011442C">
      <w:pPr>
        <w:pStyle w:val="Default"/>
        <w:spacing w:line="240" w:lineRule="atLeast"/>
        <w:jc w:val="both"/>
        <w:rPr>
          <w:rFonts w:ascii="PT Sans" w:hAnsi="PT Sans"/>
          <w:color w:val="4D5056"/>
        </w:rPr>
      </w:pPr>
    </w:p>
    <w:p w14:paraId="4CCD3771" w14:textId="27D495C5" w:rsidR="00703CB5" w:rsidRPr="00A516A0" w:rsidRDefault="00026934" w:rsidP="0085241E">
      <w:pPr>
        <w:pStyle w:val="Default"/>
        <w:numPr>
          <w:ilvl w:val="0"/>
          <w:numId w:val="10"/>
        </w:numPr>
        <w:spacing w:line="360" w:lineRule="atLeast"/>
        <w:ind w:left="425" w:hanging="425"/>
        <w:jc w:val="both"/>
        <w:rPr>
          <w:rFonts w:ascii="PT Sans" w:hAnsi="PT Sans"/>
          <w:b/>
          <w:color w:val="4D5056"/>
        </w:rPr>
      </w:pPr>
      <w:r w:rsidRPr="00A516A0">
        <w:rPr>
          <w:rFonts w:ascii="PT Sans" w:hAnsi="PT Sans"/>
          <w:b/>
          <w:color w:val="4D5056"/>
          <w:sz w:val="22"/>
          <w:szCs w:val="22"/>
        </w:rPr>
        <w:t xml:space="preserve">Mittelständisches </w:t>
      </w:r>
      <w:r w:rsidR="004C4F80" w:rsidRPr="00A516A0">
        <w:rPr>
          <w:rFonts w:ascii="PT Sans" w:hAnsi="PT Sans"/>
          <w:b/>
          <w:color w:val="4D5056"/>
          <w:sz w:val="22"/>
          <w:szCs w:val="22"/>
        </w:rPr>
        <w:t xml:space="preserve">Familienunternehmen </w:t>
      </w:r>
      <w:r w:rsidR="00A516A0" w:rsidRPr="00A516A0">
        <w:rPr>
          <w:rFonts w:ascii="PT Sans" w:hAnsi="PT Sans"/>
          <w:b/>
          <w:color w:val="404040" w:themeColor="text1" w:themeTint="BF"/>
          <w:sz w:val="22"/>
          <w:szCs w:val="22"/>
        </w:rPr>
        <w:t xml:space="preserve">gründet Inklusionsabteilung und schafft </w:t>
      </w:r>
      <w:r w:rsidR="00A46FFF">
        <w:rPr>
          <w:rFonts w:ascii="PT Sans" w:hAnsi="PT Sans"/>
          <w:b/>
          <w:color w:val="404040" w:themeColor="text1" w:themeTint="BF"/>
          <w:sz w:val="22"/>
          <w:szCs w:val="22"/>
        </w:rPr>
        <w:t>zahlreiche</w:t>
      </w:r>
      <w:r w:rsidR="003C1207">
        <w:rPr>
          <w:rFonts w:ascii="PT Sans" w:hAnsi="PT Sans"/>
          <w:b/>
          <w:color w:val="404040" w:themeColor="text1" w:themeTint="BF"/>
          <w:sz w:val="22"/>
          <w:szCs w:val="22"/>
        </w:rPr>
        <w:t xml:space="preserve"> </w:t>
      </w:r>
      <w:r w:rsidR="00A516A0" w:rsidRPr="00A516A0">
        <w:rPr>
          <w:rFonts w:ascii="PT Sans" w:hAnsi="PT Sans"/>
          <w:b/>
          <w:color w:val="404040" w:themeColor="text1" w:themeTint="BF"/>
          <w:sz w:val="22"/>
          <w:szCs w:val="22"/>
        </w:rPr>
        <w:t xml:space="preserve">Arbeitsplätze für Menschen mit </w:t>
      </w:r>
      <w:r w:rsidR="003A2278">
        <w:rPr>
          <w:rFonts w:ascii="PT Sans" w:hAnsi="PT Sans"/>
          <w:b/>
          <w:color w:val="404040" w:themeColor="text1" w:themeTint="BF"/>
          <w:sz w:val="22"/>
          <w:szCs w:val="22"/>
        </w:rPr>
        <w:t>Beeinträchtigung</w:t>
      </w:r>
      <w:r w:rsidR="00DD3ABB">
        <w:rPr>
          <w:rFonts w:ascii="PT Sans" w:hAnsi="PT Sans"/>
          <w:b/>
          <w:color w:val="404040" w:themeColor="text1" w:themeTint="BF"/>
          <w:sz w:val="22"/>
          <w:szCs w:val="22"/>
        </w:rPr>
        <w:t>en</w:t>
      </w:r>
    </w:p>
    <w:p w14:paraId="6BEFD54C" w14:textId="6B91544F" w:rsidR="00BF2F0A" w:rsidRPr="00C66598" w:rsidRDefault="00703CB5" w:rsidP="008538EC">
      <w:pPr>
        <w:pStyle w:val="Default"/>
        <w:numPr>
          <w:ilvl w:val="0"/>
          <w:numId w:val="10"/>
        </w:numPr>
        <w:spacing w:before="120" w:line="360" w:lineRule="atLeast"/>
        <w:ind w:left="425" w:hanging="425"/>
        <w:jc w:val="both"/>
        <w:rPr>
          <w:rFonts w:ascii="PT Sans" w:hAnsi="PT Sans"/>
          <w:b/>
          <w:color w:val="4D5056"/>
        </w:rPr>
      </w:pPr>
      <w:r>
        <w:rPr>
          <w:rFonts w:ascii="PT Sans" w:hAnsi="PT Sans"/>
          <w:b/>
          <w:color w:val="404040" w:themeColor="text1" w:themeTint="BF"/>
          <w:sz w:val="22"/>
          <w:szCs w:val="22"/>
        </w:rPr>
        <w:t xml:space="preserve">Gehörlose Mitarbeiterinnen und Mitarbeiter </w:t>
      </w:r>
      <w:r w:rsidR="003D14B1">
        <w:rPr>
          <w:rFonts w:ascii="PT Sans" w:hAnsi="PT Sans"/>
          <w:b/>
          <w:color w:val="404040" w:themeColor="text1" w:themeTint="BF"/>
          <w:sz w:val="22"/>
          <w:szCs w:val="22"/>
        </w:rPr>
        <w:t>digitalisieren</w:t>
      </w:r>
      <w:r>
        <w:rPr>
          <w:rFonts w:ascii="PT Sans" w:hAnsi="PT Sans"/>
          <w:b/>
          <w:color w:val="404040" w:themeColor="text1" w:themeTint="BF"/>
          <w:sz w:val="22"/>
          <w:szCs w:val="22"/>
        </w:rPr>
        <w:t xml:space="preserve"> </w:t>
      </w:r>
      <w:r w:rsidR="00C4403D">
        <w:rPr>
          <w:rFonts w:ascii="PT Sans" w:hAnsi="PT Sans"/>
          <w:b/>
          <w:color w:val="404040" w:themeColor="text1" w:themeTint="BF"/>
          <w:sz w:val="22"/>
          <w:szCs w:val="22"/>
        </w:rPr>
        <w:t>i</w:t>
      </w:r>
      <w:r w:rsidR="007F02FE">
        <w:rPr>
          <w:rFonts w:ascii="PT Sans" w:hAnsi="PT Sans"/>
          <w:b/>
          <w:color w:val="404040" w:themeColor="text1" w:themeTint="BF"/>
          <w:sz w:val="22"/>
          <w:szCs w:val="22"/>
        </w:rPr>
        <w:t xml:space="preserve">n ersten Kundenprojekten </w:t>
      </w:r>
      <w:r w:rsidR="00B119A8">
        <w:rPr>
          <w:rFonts w:ascii="PT Sans" w:hAnsi="PT Sans"/>
          <w:b/>
          <w:color w:val="404040" w:themeColor="text1" w:themeTint="BF"/>
          <w:sz w:val="22"/>
          <w:szCs w:val="22"/>
        </w:rPr>
        <w:t>Dokumente von Chemie- und Mineralölkonzernen</w:t>
      </w:r>
    </w:p>
    <w:p w14:paraId="4EBD62C8" w14:textId="52837197" w:rsidR="006B583E" w:rsidRDefault="006B583E" w:rsidP="006B583E">
      <w:pPr>
        <w:pStyle w:val="Default"/>
        <w:spacing w:before="120" w:line="360" w:lineRule="atLeast"/>
        <w:jc w:val="both"/>
        <w:rPr>
          <w:rFonts w:ascii="PT Sans" w:hAnsi="PT Sans"/>
          <w:color w:val="4D5056"/>
        </w:rPr>
      </w:pPr>
    </w:p>
    <w:p w14:paraId="0B39AAC0" w14:textId="1AADEDEF" w:rsidR="00A8595B" w:rsidRDefault="00D3676C" w:rsidP="00074FBC">
      <w:pPr>
        <w:autoSpaceDE w:val="0"/>
        <w:autoSpaceDN w:val="0"/>
        <w:adjustRightInd w:val="0"/>
        <w:spacing w:line="360" w:lineRule="atLeast"/>
        <w:ind w:left="1701"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564CAA">
        <w:rPr>
          <w:rFonts w:ascii="PT Sans" w:hAnsi="PT Sans" w:cs="Arial"/>
          <w:b/>
          <w:bCs/>
          <w:color w:val="404040" w:themeColor="text1" w:themeTint="BF"/>
          <w:sz w:val="22"/>
          <w:szCs w:val="22"/>
        </w:rPr>
        <w:t>8</w:t>
      </w:r>
      <w:r w:rsidRPr="004655AF">
        <w:rPr>
          <w:rFonts w:ascii="PT Sans" w:hAnsi="PT Sans" w:cs="Arial"/>
          <w:b/>
          <w:bCs/>
          <w:color w:val="404040" w:themeColor="text1" w:themeTint="BF"/>
          <w:sz w:val="22"/>
          <w:szCs w:val="22"/>
        </w:rPr>
        <w:t>.</w:t>
      </w:r>
      <w:r w:rsidR="003F3094">
        <w:rPr>
          <w:rFonts w:ascii="PT Sans" w:hAnsi="PT Sans" w:cs="Arial"/>
          <w:b/>
          <w:bCs/>
          <w:color w:val="404040" w:themeColor="text1" w:themeTint="BF"/>
          <w:sz w:val="22"/>
          <w:szCs w:val="22"/>
        </w:rPr>
        <w:t xml:space="preserve"> </w:t>
      </w:r>
      <w:r w:rsidR="0022012E">
        <w:rPr>
          <w:rFonts w:ascii="PT Sans" w:hAnsi="PT Sans" w:cs="Arial"/>
          <w:b/>
          <w:bCs/>
          <w:color w:val="404040" w:themeColor="text1" w:themeTint="BF"/>
          <w:sz w:val="22"/>
          <w:szCs w:val="22"/>
        </w:rPr>
        <w:t>Ju</w:t>
      </w:r>
      <w:r w:rsidR="00EA2CD4">
        <w:rPr>
          <w:rFonts w:ascii="PT Sans" w:hAnsi="PT Sans" w:cs="Arial"/>
          <w:b/>
          <w:bCs/>
          <w:color w:val="404040" w:themeColor="text1" w:themeTint="BF"/>
          <w:sz w:val="22"/>
          <w:szCs w:val="22"/>
        </w:rPr>
        <w:t>l</w:t>
      </w:r>
      <w:r w:rsidR="0022012E">
        <w:rPr>
          <w:rFonts w:ascii="PT Sans" w:hAnsi="PT Sans" w:cs="Arial"/>
          <w:b/>
          <w:bCs/>
          <w:color w:val="404040" w:themeColor="text1" w:themeTint="BF"/>
          <w:sz w:val="22"/>
          <w:szCs w:val="22"/>
        </w:rPr>
        <w:t>i</w:t>
      </w:r>
      <w:r w:rsidR="00401E1F">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D50FAF">
        <w:rPr>
          <w:rFonts w:ascii="PT Sans" w:hAnsi="PT Sans" w:cs="Arial"/>
          <w:b/>
          <w:bCs/>
          <w:color w:val="404040" w:themeColor="text1" w:themeTint="BF"/>
          <w:sz w:val="22"/>
          <w:szCs w:val="22"/>
        </w:rPr>
        <w:t>1</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A8595B">
        <w:rPr>
          <w:rFonts w:ascii="PT Sans" w:hAnsi="PT Sans" w:cs="Arial"/>
          <w:color w:val="404040" w:themeColor="text1" w:themeTint="BF"/>
          <w:sz w:val="22"/>
          <w:szCs w:val="22"/>
        </w:rPr>
        <w:t xml:space="preserve">Mit der Gründung einer </w:t>
      </w:r>
      <w:r w:rsidR="00A8595B" w:rsidRPr="001B1434">
        <w:rPr>
          <w:rFonts w:ascii="PT Sans" w:hAnsi="PT Sans" w:cs="Arial"/>
          <w:color w:val="404040" w:themeColor="text1" w:themeTint="BF"/>
          <w:sz w:val="22"/>
          <w:szCs w:val="22"/>
        </w:rPr>
        <w:t>Inklusionsabteilung</w:t>
      </w:r>
      <w:r w:rsidR="00A8595B">
        <w:rPr>
          <w:rFonts w:ascii="PT Sans" w:hAnsi="PT Sans" w:cs="Arial"/>
          <w:color w:val="404040" w:themeColor="text1" w:themeTint="BF"/>
          <w:sz w:val="22"/>
          <w:szCs w:val="22"/>
        </w:rPr>
        <w:t xml:space="preserve"> </w:t>
      </w:r>
      <w:r w:rsidR="00312012">
        <w:rPr>
          <w:rFonts w:ascii="PT Sans" w:hAnsi="PT Sans" w:cs="Arial"/>
          <w:color w:val="404040" w:themeColor="text1" w:themeTint="BF"/>
          <w:sz w:val="22"/>
          <w:szCs w:val="22"/>
        </w:rPr>
        <w:t>führen</w:t>
      </w:r>
      <w:r w:rsidR="00A8595B">
        <w:rPr>
          <w:rFonts w:ascii="PT Sans" w:hAnsi="PT Sans" w:cs="Arial"/>
          <w:color w:val="404040" w:themeColor="text1" w:themeTint="BF"/>
          <w:sz w:val="22"/>
          <w:szCs w:val="22"/>
        </w:rPr>
        <w:t xml:space="preserve"> die Inhaber der </w:t>
      </w:r>
      <w:r w:rsidR="00A8595B" w:rsidRPr="00E57E42">
        <w:rPr>
          <w:rFonts w:ascii="PT Sans" w:hAnsi="PT Sans" w:cs="Arial"/>
          <w:color w:val="404040" w:themeColor="text1" w:themeTint="BF"/>
          <w:sz w:val="22"/>
          <w:szCs w:val="22"/>
        </w:rPr>
        <w:t>Gehring Group</w:t>
      </w:r>
      <w:r w:rsidR="00A8595B">
        <w:rPr>
          <w:rFonts w:ascii="PT Sans" w:hAnsi="PT Sans" w:cs="Arial"/>
          <w:color w:val="404040" w:themeColor="text1" w:themeTint="BF"/>
          <w:sz w:val="22"/>
          <w:szCs w:val="22"/>
        </w:rPr>
        <w:t xml:space="preserve"> ihr </w:t>
      </w:r>
      <w:r w:rsidR="00A8595B" w:rsidRPr="002748A0">
        <w:rPr>
          <w:rFonts w:ascii="PT Sans" w:hAnsi="PT Sans" w:cs="Arial"/>
          <w:color w:val="404040" w:themeColor="text1" w:themeTint="BF"/>
          <w:sz w:val="22"/>
          <w:szCs w:val="22"/>
        </w:rPr>
        <w:t>soziales Engagement fort</w:t>
      </w:r>
      <w:r w:rsidR="00A8595B">
        <w:rPr>
          <w:rFonts w:ascii="PT Sans" w:hAnsi="PT Sans" w:cs="Arial"/>
          <w:color w:val="404040" w:themeColor="text1" w:themeTint="BF"/>
          <w:sz w:val="22"/>
          <w:szCs w:val="22"/>
        </w:rPr>
        <w:t xml:space="preserve">. So setzt der mittelständische Spezialist für </w:t>
      </w:r>
      <w:r w:rsidR="00A8595B" w:rsidRPr="007E6EE6">
        <w:rPr>
          <w:rFonts w:ascii="PT Sans" w:hAnsi="PT Sans" w:cs="Arial"/>
          <w:color w:val="404040" w:themeColor="text1" w:themeTint="BF"/>
          <w:sz w:val="22"/>
          <w:szCs w:val="22"/>
        </w:rPr>
        <w:t>Aktenarchivierung, -logistik und</w:t>
      </w:r>
      <w:r w:rsidR="00A8595B">
        <w:rPr>
          <w:rFonts w:ascii="PT Sans" w:hAnsi="PT Sans" w:cs="Arial"/>
          <w:color w:val="404040" w:themeColor="text1" w:themeTint="BF"/>
          <w:sz w:val="22"/>
          <w:szCs w:val="22"/>
        </w:rPr>
        <w:t xml:space="preserve"> </w:t>
      </w:r>
      <w:r w:rsidR="00A8595B" w:rsidRPr="007E6EE6">
        <w:rPr>
          <w:rFonts w:ascii="PT Sans" w:hAnsi="PT Sans" w:cs="Arial"/>
          <w:color w:val="404040" w:themeColor="text1" w:themeTint="BF"/>
          <w:sz w:val="22"/>
          <w:szCs w:val="22"/>
        </w:rPr>
        <w:t>-pflege</w:t>
      </w:r>
      <w:r w:rsidR="00A8595B">
        <w:rPr>
          <w:rFonts w:ascii="PT Sans" w:hAnsi="PT Sans" w:cs="Arial"/>
          <w:color w:val="404040" w:themeColor="text1" w:themeTint="BF"/>
          <w:sz w:val="22"/>
          <w:szCs w:val="22"/>
        </w:rPr>
        <w:t xml:space="preserve"> jetzt am Standort Oberhausen sieben</w:t>
      </w:r>
      <w:r w:rsidR="00A8595B" w:rsidRPr="00AD739C">
        <w:rPr>
          <w:rFonts w:ascii="PT Sans" w:hAnsi="PT Sans" w:cs="Arial"/>
          <w:color w:val="404040" w:themeColor="text1" w:themeTint="BF"/>
          <w:sz w:val="22"/>
          <w:szCs w:val="22"/>
        </w:rPr>
        <w:t xml:space="preserve"> gehörlose Kolleginnen und Kollegen in festem Beschäftigungsverhältnis</w:t>
      </w:r>
      <w:r w:rsidR="00A8595B">
        <w:rPr>
          <w:rFonts w:ascii="PT Sans" w:hAnsi="PT Sans" w:cs="Arial"/>
          <w:color w:val="404040" w:themeColor="text1" w:themeTint="BF"/>
          <w:sz w:val="22"/>
          <w:szCs w:val="22"/>
        </w:rPr>
        <w:t xml:space="preserve"> ein. </w:t>
      </w:r>
      <w:r w:rsidR="00A8595B" w:rsidRPr="00977CCB">
        <w:rPr>
          <w:rFonts w:ascii="PT Sans" w:hAnsi="PT Sans" w:cs="Arial"/>
          <w:color w:val="404040" w:themeColor="text1" w:themeTint="BF"/>
          <w:sz w:val="22"/>
          <w:szCs w:val="22"/>
        </w:rPr>
        <w:t xml:space="preserve">Sie digitalisieren im hauseigenen Scan-Center </w:t>
      </w:r>
      <w:r w:rsidR="00A8595B" w:rsidRPr="00E32302">
        <w:rPr>
          <w:rFonts w:ascii="PT Sans" w:hAnsi="PT Sans" w:cs="Arial"/>
          <w:color w:val="404040" w:themeColor="text1" w:themeTint="BF"/>
          <w:sz w:val="22"/>
          <w:szCs w:val="22"/>
        </w:rPr>
        <w:t>Dokumente</w:t>
      </w:r>
      <w:r w:rsidR="00A8595B">
        <w:rPr>
          <w:rFonts w:ascii="PT Sans" w:hAnsi="PT Sans" w:cs="Arial"/>
          <w:color w:val="404040" w:themeColor="text1" w:themeTint="BF"/>
          <w:sz w:val="22"/>
          <w:szCs w:val="22"/>
        </w:rPr>
        <w:t xml:space="preserve"> von </w:t>
      </w:r>
      <w:r w:rsidR="00A8595B" w:rsidRPr="00E32302">
        <w:rPr>
          <w:rFonts w:ascii="PT Sans" w:hAnsi="PT Sans" w:cs="Arial"/>
          <w:color w:val="404040" w:themeColor="text1" w:themeTint="BF"/>
          <w:sz w:val="22"/>
          <w:szCs w:val="22"/>
        </w:rPr>
        <w:t>Kunden</w:t>
      </w:r>
      <w:r w:rsidR="00A8595B">
        <w:rPr>
          <w:rFonts w:ascii="PT Sans" w:hAnsi="PT Sans" w:cs="Arial"/>
          <w:color w:val="404040" w:themeColor="text1" w:themeTint="BF"/>
          <w:sz w:val="22"/>
          <w:szCs w:val="22"/>
        </w:rPr>
        <w:t>, unter anderem</w:t>
      </w:r>
      <w:r w:rsidR="00A8595B" w:rsidRPr="00554BBE">
        <w:rPr>
          <w:rFonts w:ascii="PT Sans" w:hAnsi="PT Sans" w:cs="Arial"/>
          <w:color w:val="404040" w:themeColor="text1" w:themeTint="BF"/>
          <w:sz w:val="22"/>
          <w:szCs w:val="22"/>
        </w:rPr>
        <w:t xml:space="preserve"> </w:t>
      </w:r>
      <w:r w:rsidR="00A8595B">
        <w:rPr>
          <w:rFonts w:ascii="PT Sans" w:hAnsi="PT Sans" w:cs="Arial"/>
          <w:color w:val="404040" w:themeColor="text1" w:themeTint="BF"/>
          <w:sz w:val="22"/>
          <w:szCs w:val="22"/>
        </w:rPr>
        <w:t>in Projekten</w:t>
      </w:r>
      <w:r w:rsidR="00A8595B" w:rsidRPr="00E32302">
        <w:rPr>
          <w:rFonts w:ascii="PT Sans" w:hAnsi="PT Sans" w:cs="Arial"/>
          <w:color w:val="404040" w:themeColor="text1" w:themeTint="BF"/>
          <w:sz w:val="22"/>
          <w:szCs w:val="22"/>
        </w:rPr>
        <w:t xml:space="preserve"> für</w:t>
      </w:r>
      <w:r w:rsidR="00A8595B">
        <w:rPr>
          <w:rFonts w:ascii="PT Sans" w:hAnsi="PT Sans" w:cs="Arial"/>
          <w:color w:val="404040" w:themeColor="text1" w:themeTint="BF"/>
          <w:sz w:val="22"/>
          <w:szCs w:val="22"/>
        </w:rPr>
        <w:t xml:space="preserve"> </w:t>
      </w:r>
      <w:r w:rsidR="00A8595B" w:rsidRPr="0022012E">
        <w:rPr>
          <w:rFonts w:ascii="PT Sans" w:hAnsi="PT Sans" w:cs="Arial"/>
          <w:color w:val="404040" w:themeColor="text1" w:themeTint="BF"/>
          <w:sz w:val="22"/>
          <w:szCs w:val="22"/>
        </w:rPr>
        <w:t>Chemie- und Mineralöl</w:t>
      </w:r>
      <w:r w:rsidR="00A8595B">
        <w:rPr>
          <w:rFonts w:ascii="PT Sans" w:hAnsi="PT Sans" w:cs="Arial"/>
          <w:color w:val="404040" w:themeColor="text1" w:themeTint="BF"/>
          <w:sz w:val="22"/>
          <w:szCs w:val="22"/>
        </w:rPr>
        <w:softHyphen/>
      </w:r>
      <w:r w:rsidR="00A8595B" w:rsidRPr="0022012E">
        <w:rPr>
          <w:rFonts w:ascii="PT Sans" w:hAnsi="PT Sans" w:cs="Arial"/>
          <w:color w:val="404040" w:themeColor="text1" w:themeTint="BF"/>
          <w:sz w:val="22"/>
          <w:szCs w:val="22"/>
        </w:rPr>
        <w:t xml:space="preserve">konzerne. </w:t>
      </w:r>
      <w:r w:rsidR="00A8595B">
        <w:rPr>
          <w:rFonts w:ascii="PT Sans" w:hAnsi="PT Sans" w:cs="Arial"/>
          <w:color w:val="404040" w:themeColor="text1" w:themeTint="BF"/>
          <w:sz w:val="22"/>
          <w:szCs w:val="22"/>
        </w:rPr>
        <w:t xml:space="preserve">Darüber hinaus arbeitet die Gehring Group in einem </w:t>
      </w:r>
      <w:r w:rsidR="00A8595B" w:rsidRPr="00E57E42">
        <w:rPr>
          <w:rFonts w:ascii="PT Sans" w:hAnsi="PT Sans" w:cs="Arial"/>
          <w:color w:val="404040" w:themeColor="text1" w:themeTint="BF"/>
          <w:sz w:val="22"/>
          <w:szCs w:val="22"/>
        </w:rPr>
        <w:t xml:space="preserve">Forschungsprojekt mit der Hochschule Ruhr West an einer Lösung, die körperliche Beanspruchung bei der Aktenerfassung </w:t>
      </w:r>
      <w:r w:rsidR="00A8595B">
        <w:rPr>
          <w:rFonts w:ascii="PT Sans" w:hAnsi="PT Sans" w:cs="Arial"/>
          <w:color w:val="404040" w:themeColor="text1" w:themeTint="BF"/>
          <w:sz w:val="22"/>
          <w:szCs w:val="22"/>
        </w:rPr>
        <w:t>ebenfalls weitestgehend zu minimieren</w:t>
      </w:r>
      <w:r w:rsidR="00A8595B" w:rsidRPr="00E57E42">
        <w:rPr>
          <w:rFonts w:ascii="PT Sans" w:hAnsi="PT Sans" w:cs="Arial"/>
          <w:color w:val="404040" w:themeColor="text1" w:themeTint="BF"/>
          <w:sz w:val="22"/>
          <w:szCs w:val="22"/>
        </w:rPr>
        <w:t>. Zi</w:t>
      </w:r>
      <w:r w:rsidR="00A8595B">
        <w:rPr>
          <w:rFonts w:ascii="PT Sans" w:hAnsi="PT Sans" w:cs="Arial"/>
          <w:color w:val="404040" w:themeColor="text1" w:themeTint="BF"/>
          <w:sz w:val="22"/>
          <w:szCs w:val="22"/>
        </w:rPr>
        <w:t>e</w:t>
      </w:r>
      <w:r w:rsidR="00A8595B" w:rsidRPr="00E57E42">
        <w:rPr>
          <w:rFonts w:ascii="PT Sans" w:hAnsi="PT Sans" w:cs="Arial"/>
          <w:color w:val="404040" w:themeColor="text1" w:themeTint="BF"/>
          <w:sz w:val="22"/>
          <w:szCs w:val="22"/>
        </w:rPr>
        <w:t xml:space="preserve">l ist, </w:t>
      </w:r>
      <w:r w:rsidR="00A8595B">
        <w:rPr>
          <w:rFonts w:ascii="PT Sans" w:hAnsi="PT Sans" w:cs="Arial"/>
          <w:color w:val="404040" w:themeColor="text1" w:themeTint="BF"/>
          <w:sz w:val="22"/>
          <w:szCs w:val="22"/>
        </w:rPr>
        <w:t xml:space="preserve">auf diese Weise auch </w:t>
      </w:r>
      <w:r w:rsidR="00A8595B" w:rsidRPr="00E57E42">
        <w:rPr>
          <w:rFonts w:ascii="PT Sans" w:hAnsi="PT Sans" w:cs="Arial"/>
          <w:color w:val="404040" w:themeColor="text1" w:themeTint="BF"/>
          <w:sz w:val="22"/>
          <w:szCs w:val="22"/>
        </w:rPr>
        <w:t xml:space="preserve">Menschen mit körperlichen </w:t>
      </w:r>
      <w:r w:rsidR="00A8595B" w:rsidRPr="008E78D3">
        <w:rPr>
          <w:rFonts w:ascii="PT Sans" w:hAnsi="PT Sans" w:cs="Arial"/>
          <w:color w:val="404040" w:themeColor="text1" w:themeTint="BF"/>
          <w:sz w:val="22"/>
          <w:szCs w:val="22"/>
        </w:rPr>
        <w:t>Mobilitätseinschränkungen</w:t>
      </w:r>
      <w:r w:rsidR="00A8595B" w:rsidRPr="00E57E42">
        <w:rPr>
          <w:rFonts w:ascii="PT Sans" w:hAnsi="PT Sans" w:cs="Arial"/>
          <w:color w:val="404040" w:themeColor="text1" w:themeTint="BF"/>
          <w:sz w:val="22"/>
          <w:szCs w:val="22"/>
        </w:rPr>
        <w:t xml:space="preserve"> eine Chance auf de</w:t>
      </w:r>
      <w:r w:rsidR="00A8595B">
        <w:rPr>
          <w:rFonts w:ascii="PT Sans" w:hAnsi="PT Sans" w:cs="Arial"/>
          <w:color w:val="404040" w:themeColor="text1" w:themeTint="BF"/>
          <w:sz w:val="22"/>
          <w:szCs w:val="22"/>
        </w:rPr>
        <w:t>m</w:t>
      </w:r>
      <w:r w:rsidR="00A8595B" w:rsidRPr="00E57E42">
        <w:rPr>
          <w:rFonts w:ascii="PT Sans" w:hAnsi="PT Sans" w:cs="Arial"/>
          <w:color w:val="404040" w:themeColor="text1" w:themeTint="BF"/>
          <w:sz w:val="22"/>
          <w:szCs w:val="22"/>
        </w:rPr>
        <w:t xml:space="preserve"> ersten Arbeitsmarkt zu geben.</w:t>
      </w:r>
    </w:p>
    <w:p w14:paraId="31F0DCE6" w14:textId="005739E0" w:rsidR="009937C2" w:rsidRDefault="00A8595B" w:rsidP="009937C2">
      <w:pPr>
        <w:autoSpaceDE w:val="0"/>
        <w:autoSpaceDN w:val="0"/>
        <w:adjustRightInd w:val="0"/>
        <w:spacing w:before="60" w:line="360" w:lineRule="atLeast"/>
        <w:ind w:left="1701" w:firstLine="567"/>
        <w:jc w:val="both"/>
        <w:rPr>
          <w:rFonts w:ascii="PT Sans" w:hAnsi="PT Sans" w:cs="Arial"/>
          <w:b/>
          <w:color w:val="404040" w:themeColor="text1" w:themeTint="BF"/>
          <w:sz w:val="22"/>
          <w:szCs w:val="22"/>
        </w:rPr>
      </w:pPr>
      <w:r>
        <w:rPr>
          <w:rFonts w:ascii="PT Sans" w:hAnsi="PT Sans" w:cs="Arial"/>
          <w:color w:val="404040" w:themeColor="text1" w:themeTint="BF"/>
          <w:sz w:val="22"/>
          <w:szCs w:val="22"/>
        </w:rPr>
        <w:t xml:space="preserve">Zum Hintergrund: </w:t>
      </w:r>
      <w:r w:rsidR="00AE2D90">
        <w:rPr>
          <w:rFonts w:ascii="PT Sans" w:hAnsi="PT Sans" w:cs="Arial"/>
          <w:color w:val="404040" w:themeColor="text1" w:themeTint="BF"/>
          <w:sz w:val="22"/>
          <w:szCs w:val="22"/>
        </w:rPr>
        <w:t xml:space="preserve">Das </w:t>
      </w:r>
      <w:r w:rsidR="000223C7">
        <w:rPr>
          <w:rFonts w:ascii="PT Sans" w:hAnsi="PT Sans" w:cs="Arial"/>
          <w:color w:val="404040" w:themeColor="text1" w:themeTint="BF"/>
          <w:sz w:val="22"/>
          <w:szCs w:val="22"/>
        </w:rPr>
        <w:t>Arbeitsl</w:t>
      </w:r>
      <w:r w:rsidR="00F37401">
        <w:rPr>
          <w:rFonts w:ascii="PT Sans" w:hAnsi="PT Sans" w:cs="Arial"/>
          <w:color w:val="404040" w:themeColor="text1" w:themeTint="BF"/>
          <w:sz w:val="22"/>
          <w:szCs w:val="22"/>
        </w:rPr>
        <w:t>eben</w:t>
      </w:r>
      <w:r w:rsidR="003F4CA9">
        <w:rPr>
          <w:rFonts w:ascii="PT Sans" w:hAnsi="PT Sans" w:cs="Arial"/>
          <w:color w:val="404040" w:themeColor="text1" w:themeTint="BF"/>
          <w:sz w:val="22"/>
          <w:szCs w:val="22"/>
        </w:rPr>
        <w:t xml:space="preserve"> </w:t>
      </w:r>
      <w:r w:rsidR="00AE2D90">
        <w:rPr>
          <w:rFonts w:ascii="PT Sans" w:hAnsi="PT Sans" w:cs="Arial"/>
          <w:color w:val="404040" w:themeColor="text1" w:themeTint="BF"/>
          <w:sz w:val="22"/>
          <w:szCs w:val="22"/>
        </w:rPr>
        <w:t>nimmt</w:t>
      </w:r>
      <w:r w:rsidR="003F4CA9">
        <w:rPr>
          <w:rFonts w:ascii="PT Sans" w:hAnsi="PT Sans" w:cs="Arial"/>
          <w:color w:val="404040" w:themeColor="text1" w:themeTint="BF"/>
          <w:sz w:val="22"/>
          <w:szCs w:val="22"/>
        </w:rPr>
        <w:t xml:space="preserve"> nicht nur in zeitlicher Hinsicht einen großen Anteil </w:t>
      </w:r>
      <w:r w:rsidR="006935F9">
        <w:rPr>
          <w:rFonts w:ascii="PT Sans" w:hAnsi="PT Sans" w:cs="Arial"/>
          <w:color w:val="404040" w:themeColor="text1" w:themeTint="BF"/>
          <w:sz w:val="22"/>
          <w:szCs w:val="22"/>
        </w:rPr>
        <w:t>des</w:t>
      </w:r>
      <w:r w:rsidR="003F4CA9">
        <w:rPr>
          <w:rFonts w:ascii="PT Sans" w:hAnsi="PT Sans" w:cs="Arial"/>
          <w:color w:val="404040" w:themeColor="text1" w:themeTint="BF"/>
          <w:sz w:val="22"/>
          <w:szCs w:val="22"/>
        </w:rPr>
        <w:t xml:space="preserve"> Alltags ein.</w:t>
      </w:r>
      <w:r w:rsidR="00921E76" w:rsidRPr="00921E76">
        <w:rPr>
          <w:rFonts w:ascii="PT Sans" w:hAnsi="PT Sans" w:cs="Arial"/>
          <w:color w:val="404040" w:themeColor="text1" w:themeTint="BF"/>
          <w:sz w:val="22"/>
          <w:szCs w:val="22"/>
        </w:rPr>
        <w:t xml:space="preserve"> </w:t>
      </w:r>
      <w:r>
        <w:rPr>
          <w:rFonts w:ascii="PT Sans" w:hAnsi="PT Sans" w:cs="Arial"/>
          <w:color w:val="404040" w:themeColor="text1" w:themeTint="BF"/>
          <w:sz w:val="22"/>
          <w:szCs w:val="22"/>
        </w:rPr>
        <w:t xml:space="preserve">Daher </w:t>
      </w:r>
      <w:r w:rsidR="00921E76" w:rsidRPr="00921E76">
        <w:rPr>
          <w:rFonts w:ascii="PT Sans" w:hAnsi="PT Sans" w:cs="Arial"/>
          <w:color w:val="404040" w:themeColor="text1" w:themeTint="BF"/>
          <w:sz w:val="22"/>
          <w:szCs w:val="22"/>
        </w:rPr>
        <w:t xml:space="preserve">sieht sich die </w:t>
      </w:r>
      <w:r w:rsidR="00921E76" w:rsidRPr="00E57E42">
        <w:rPr>
          <w:rFonts w:ascii="PT Sans" w:hAnsi="PT Sans" w:cs="Arial"/>
          <w:color w:val="404040" w:themeColor="text1" w:themeTint="BF"/>
          <w:sz w:val="22"/>
          <w:szCs w:val="22"/>
        </w:rPr>
        <w:t>Gehring Group</w:t>
      </w:r>
      <w:r w:rsidR="009C6BFC">
        <w:rPr>
          <w:rFonts w:ascii="PT Sans" w:hAnsi="PT Sans" w:cs="Arial"/>
          <w:color w:val="404040" w:themeColor="text1" w:themeTint="BF"/>
          <w:sz w:val="22"/>
          <w:szCs w:val="22"/>
        </w:rPr>
        <w:t xml:space="preserve"> </w:t>
      </w:r>
      <w:r w:rsidR="00921E76" w:rsidRPr="00921E76">
        <w:rPr>
          <w:rFonts w:ascii="PT Sans" w:hAnsi="PT Sans" w:cs="Arial"/>
          <w:color w:val="404040" w:themeColor="text1" w:themeTint="BF"/>
          <w:sz w:val="22"/>
          <w:szCs w:val="22"/>
        </w:rPr>
        <w:t>als Arbeitgeber in besonderem Maße der sozialen Verantwortung verpflichtet, einen wichtigen unternehmerischen und gesellschaf</w:t>
      </w:r>
      <w:r w:rsidR="0022012E">
        <w:rPr>
          <w:rFonts w:ascii="PT Sans" w:hAnsi="PT Sans" w:cs="Arial"/>
          <w:color w:val="404040" w:themeColor="text1" w:themeTint="BF"/>
          <w:sz w:val="22"/>
          <w:szCs w:val="22"/>
        </w:rPr>
        <w:t>t</w:t>
      </w:r>
      <w:r w:rsidR="00921E76" w:rsidRPr="00921E76">
        <w:rPr>
          <w:rFonts w:ascii="PT Sans" w:hAnsi="PT Sans" w:cs="Arial"/>
          <w:color w:val="404040" w:themeColor="text1" w:themeTint="BF"/>
          <w:sz w:val="22"/>
          <w:szCs w:val="22"/>
        </w:rPr>
        <w:t>lichen Beitrag zu leisten</w:t>
      </w:r>
      <w:r w:rsidR="003A713F" w:rsidRPr="003A713F">
        <w:rPr>
          <w:rFonts w:ascii="PT Sans" w:hAnsi="PT Sans" w:cs="Arial"/>
          <w:color w:val="404040" w:themeColor="text1" w:themeTint="BF"/>
          <w:sz w:val="22"/>
          <w:szCs w:val="22"/>
        </w:rPr>
        <w:t>.</w:t>
      </w:r>
      <w:r w:rsidR="003410CD">
        <w:rPr>
          <w:rFonts w:ascii="PT Sans" w:hAnsi="PT Sans" w:cs="Arial"/>
          <w:color w:val="404040" w:themeColor="text1" w:themeTint="BF"/>
          <w:sz w:val="22"/>
          <w:szCs w:val="22"/>
        </w:rPr>
        <w:t xml:space="preserve"> </w:t>
      </w:r>
      <w:r w:rsidR="0022012E">
        <w:rPr>
          <w:rFonts w:ascii="PT Sans" w:hAnsi="PT Sans" w:cs="Arial"/>
          <w:color w:val="404040" w:themeColor="text1" w:themeTint="BF"/>
          <w:sz w:val="22"/>
          <w:szCs w:val="22"/>
        </w:rPr>
        <w:t xml:space="preserve">2020 und 2021 </w:t>
      </w:r>
      <w:r w:rsidR="003410CD">
        <w:rPr>
          <w:rFonts w:ascii="PT Sans" w:hAnsi="PT Sans" w:cs="Arial"/>
          <w:color w:val="404040" w:themeColor="text1" w:themeTint="BF"/>
          <w:sz w:val="22"/>
          <w:szCs w:val="22"/>
        </w:rPr>
        <w:t>erfolgte in diesem Zuge die</w:t>
      </w:r>
      <w:r w:rsidR="00706C1F">
        <w:rPr>
          <w:rFonts w:ascii="PT Sans" w:hAnsi="PT Sans" w:cs="Arial"/>
          <w:color w:val="404040" w:themeColor="text1" w:themeTint="BF"/>
          <w:sz w:val="22"/>
          <w:szCs w:val="22"/>
        </w:rPr>
        <w:t xml:space="preserve"> Auszeichnung </w:t>
      </w:r>
      <w:r w:rsidR="00D32168">
        <w:rPr>
          <w:rFonts w:ascii="PT Sans" w:hAnsi="PT Sans" w:cs="Arial"/>
          <w:color w:val="404040" w:themeColor="text1" w:themeTint="BF"/>
          <w:sz w:val="22"/>
          <w:szCs w:val="22"/>
        </w:rPr>
        <w:t xml:space="preserve">des mittelständischen Spezialisten für </w:t>
      </w:r>
      <w:r w:rsidR="00D32168" w:rsidRPr="007E6EE6">
        <w:rPr>
          <w:rFonts w:ascii="PT Sans" w:hAnsi="PT Sans" w:cs="Arial"/>
          <w:color w:val="404040" w:themeColor="text1" w:themeTint="BF"/>
          <w:sz w:val="22"/>
          <w:szCs w:val="22"/>
        </w:rPr>
        <w:t>Aktenarchivierung, -logistik und</w:t>
      </w:r>
      <w:r w:rsidR="00D32168">
        <w:rPr>
          <w:rFonts w:ascii="PT Sans" w:hAnsi="PT Sans" w:cs="Arial"/>
          <w:color w:val="404040" w:themeColor="text1" w:themeTint="BF"/>
          <w:sz w:val="22"/>
          <w:szCs w:val="22"/>
        </w:rPr>
        <w:t xml:space="preserve"> </w:t>
      </w:r>
      <w:r w:rsidR="00D32168" w:rsidRPr="007E6EE6">
        <w:rPr>
          <w:rFonts w:ascii="PT Sans" w:hAnsi="PT Sans" w:cs="Arial"/>
          <w:color w:val="404040" w:themeColor="text1" w:themeTint="BF"/>
          <w:sz w:val="22"/>
          <w:szCs w:val="22"/>
        </w:rPr>
        <w:t>-pflege</w:t>
      </w:r>
      <w:r w:rsidR="00D32168">
        <w:rPr>
          <w:rFonts w:ascii="PT Sans" w:hAnsi="PT Sans" w:cs="Arial"/>
          <w:color w:val="404040" w:themeColor="text1" w:themeTint="BF"/>
          <w:sz w:val="22"/>
          <w:szCs w:val="22"/>
        </w:rPr>
        <w:t xml:space="preserve"> </w:t>
      </w:r>
      <w:r w:rsidR="00706C1F">
        <w:rPr>
          <w:rFonts w:ascii="PT Sans" w:hAnsi="PT Sans" w:cs="Arial"/>
          <w:color w:val="404040" w:themeColor="text1" w:themeTint="BF"/>
          <w:sz w:val="22"/>
          <w:szCs w:val="22"/>
        </w:rPr>
        <w:t xml:space="preserve">als </w:t>
      </w:r>
      <w:r w:rsidR="00706C1F" w:rsidRPr="0050275E">
        <w:rPr>
          <w:rFonts w:ascii="PT Sans" w:hAnsi="PT Sans" w:cs="Arial"/>
          <w:color w:val="404040" w:themeColor="text1" w:themeTint="BF"/>
          <w:sz w:val="22"/>
          <w:szCs w:val="22"/>
        </w:rPr>
        <w:t xml:space="preserve">„vorbildlich familienfreundliches Unternehmen“. Bei der Vergabe des Siegels durch </w:t>
      </w:r>
      <w:r w:rsidR="00706C1F">
        <w:rPr>
          <w:rFonts w:ascii="PT Sans" w:hAnsi="PT Sans" w:cs="Arial"/>
          <w:color w:val="404040" w:themeColor="text1" w:themeTint="BF"/>
          <w:sz w:val="22"/>
          <w:szCs w:val="22"/>
        </w:rPr>
        <w:t>das</w:t>
      </w:r>
      <w:r w:rsidR="00706C1F" w:rsidRPr="0050275E">
        <w:rPr>
          <w:rFonts w:ascii="PT Sans" w:hAnsi="PT Sans" w:cs="Arial"/>
          <w:color w:val="404040" w:themeColor="text1" w:themeTint="BF"/>
          <w:sz w:val="22"/>
          <w:szCs w:val="22"/>
        </w:rPr>
        <w:t xml:space="preserve"> Oberhausener Bündnis für Familie wurden förderliche Aspekte der ausgeglichene</w:t>
      </w:r>
      <w:r w:rsidR="00706C1F">
        <w:rPr>
          <w:rFonts w:ascii="PT Sans" w:hAnsi="PT Sans" w:cs="Arial"/>
          <w:color w:val="404040" w:themeColor="text1" w:themeTint="BF"/>
          <w:sz w:val="22"/>
          <w:szCs w:val="22"/>
        </w:rPr>
        <w:t>n</w:t>
      </w:r>
      <w:r w:rsidR="00706C1F" w:rsidRPr="0050275E">
        <w:rPr>
          <w:rFonts w:ascii="PT Sans" w:hAnsi="PT Sans" w:cs="Arial"/>
          <w:color w:val="404040" w:themeColor="text1" w:themeTint="BF"/>
          <w:sz w:val="22"/>
          <w:szCs w:val="22"/>
        </w:rPr>
        <w:t xml:space="preserve"> Work-Family-Balance berücksichtigt wie etwa in</w:t>
      </w:r>
      <w:r w:rsidR="00706C1F">
        <w:rPr>
          <w:rFonts w:ascii="PT Sans" w:hAnsi="PT Sans" w:cs="Arial"/>
          <w:color w:val="404040" w:themeColor="text1" w:themeTint="BF"/>
          <w:sz w:val="22"/>
          <w:szCs w:val="22"/>
        </w:rPr>
        <w:t xml:space="preserve">dividuelle Arbeitszeitmodelle, Homeoffice in </w:t>
      </w:r>
      <w:r w:rsidR="00706C1F" w:rsidRPr="000B7C54">
        <w:rPr>
          <w:rFonts w:ascii="PT Sans" w:hAnsi="PT Sans" w:cs="Arial"/>
          <w:color w:val="404040" w:themeColor="text1" w:themeTint="BF"/>
          <w:sz w:val="22"/>
          <w:szCs w:val="22"/>
        </w:rPr>
        <w:t>Buch</w:t>
      </w:r>
      <w:r>
        <w:rPr>
          <w:rFonts w:ascii="PT Sans" w:hAnsi="PT Sans" w:cs="Arial"/>
          <w:color w:val="404040" w:themeColor="text1" w:themeTint="BF"/>
          <w:sz w:val="22"/>
          <w:szCs w:val="22"/>
        </w:rPr>
        <w:softHyphen/>
      </w:r>
      <w:r w:rsidR="00706C1F" w:rsidRPr="000B7C54">
        <w:rPr>
          <w:rFonts w:ascii="PT Sans" w:hAnsi="PT Sans" w:cs="Arial"/>
          <w:color w:val="404040" w:themeColor="text1" w:themeTint="BF"/>
          <w:sz w:val="22"/>
          <w:szCs w:val="22"/>
        </w:rPr>
        <w:t>haltung, Verwaltung, Vertrieb und Geschäftsleitung</w:t>
      </w:r>
      <w:r w:rsidR="00706C1F">
        <w:rPr>
          <w:rFonts w:ascii="PT Sans" w:hAnsi="PT Sans" w:cs="Arial"/>
          <w:color w:val="404040" w:themeColor="text1" w:themeTint="BF"/>
          <w:sz w:val="22"/>
          <w:szCs w:val="22"/>
        </w:rPr>
        <w:t>, aber gerade auch zeitliche Flexibilität bei familiär bedingten Notfällen.</w:t>
      </w:r>
      <w:r w:rsidR="002748A0">
        <w:rPr>
          <w:rFonts w:ascii="PT Sans" w:hAnsi="PT Sans" w:cs="Arial"/>
          <w:color w:val="404040" w:themeColor="text1" w:themeTint="BF"/>
          <w:sz w:val="22"/>
          <w:szCs w:val="22"/>
        </w:rPr>
        <w:t xml:space="preserve"> </w:t>
      </w:r>
      <w:r w:rsidR="0022012E" w:rsidRPr="0022012E">
        <w:rPr>
          <w:rFonts w:ascii="PT Sans" w:hAnsi="PT Sans" w:cs="Arial"/>
          <w:color w:val="404040" w:themeColor="text1" w:themeTint="BF"/>
          <w:sz w:val="22"/>
          <w:szCs w:val="22"/>
        </w:rPr>
        <w:t xml:space="preserve">Darüber hinaus erhielt die </w:t>
      </w:r>
      <w:r w:rsidR="0022012E" w:rsidRPr="00E57E42">
        <w:rPr>
          <w:rFonts w:ascii="PT Sans" w:hAnsi="PT Sans" w:cs="Arial"/>
          <w:color w:val="404040" w:themeColor="text1" w:themeTint="BF"/>
          <w:sz w:val="22"/>
          <w:szCs w:val="22"/>
        </w:rPr>
        <w:t>Gehring Group</w:t>
      </w:r>
      <w:r w:rsidR="0022012E">
        <w:rPr>
          <w:rFonts w:ascii="PT Sans" w:hAnsi="PT Sans" w:cs="Arial"/>
          <w:color w:val="404040" w:themeColor="text1" w:themeTint="BF"/>
          <w:sz w:val="22"/>
          <w:szCs w:val="22"/>
        </w:rPr>
        <w:t xml:space="preserve"> für ihre </w:t>
      </w:r>
      <w:r w:rsidR="0022012E" w:rsidRPr="0022012E">
        <w:rPr>
          <w:rFonts w:ascii="PT Sans" w:hAnsi="PT Sans" w:cs="Arial"/>
          <w:color w:val="404040" w:themeColor="text1" w:themeTint="BF"/>
          <w:sz w:val="22"/>
          <w:szCs w:val="22"/>
        </w:rPr>
        <w:t>betriebliche Alters- und Gesundheitsvorsorge eine Top-3-Platzierung beim Deutschen bAV-Preis in der Kategorie KMU.</w:t>
      </w:r>
      <w:r>
        <w:rPr>
          <w:rFonts w:ascii="PT Sans" w:hAnsi="PT Sans" w:cs="Arial"/>
          <w:color w:val="404040" w:themeColor="text1" w:themeTint="BF"/>
          <w:sz w:val="22"/>
          <w:szCs w:val="22"/>
        </w:rPr>
        <w:t xml:space="preserve"> Mit dem </w:t>
      </w:r>
      <w:r w:rsidRPr="00A8595B">
        <w:rPr>
          <w:rFonts w:ascii="PT Sans" w:hAnsi="PT Sans" w:cs="Arial"/>
          <w:color w:val="404040" w:themeColor="text1" w:themeTint="BF"/>
          <w:sz w:val="22"/>
          <w:szCs w:val="22"/>
        </w:rPr>
        <w:t xml:space="preserve">„Gehring Group Giraffenland“ wird außerdem </w:t>
      </w:r>
      <w:r>
        <w:rPr>
          <w:rFonts w:ascii="PT Sans" w:hAnsi="PT Sans" w:cs="Arial"/>
          <w:color w:val="404040" w:themeColor="text1" w:themeTint="BF"/>
          <w:sz w:val="22"/>
          <w:szCs w:val="22"/>
        </w:rPr>
        <w:t xml:space="preserve">ab 1. August 2022 eine </w:t>
      </w:r>
      <w:r w:rsidRPr="00A8595B">
        <w:rPr>
          <w:rFonts w:ascii="PT Sans" w:hAnsi="PT Sans" w:cs="Arial"/>
          <w:color w:val="404040" w:themeColor="text1" w:themeTint="BF"/>
          <w:sz w:val="22"/>
          <w:szCs w:val="22"/>
        </w:rPr>
        <w:t>neue Betriebs-Kinder</w:t>
      </w:r>
      <w:r>
        <w:rPr>
          <w:rFonts w:ascii="PT Sans" w:hAnsi="PT Sans" w:cs="Arial"/>
          <w:color w:val="404040" w:themeColor="text1" w:themeTint="BF"/>
          <w:sz w:val="22"/>
          <w:szCs w:val="22"/>
        </w:rPr>
        <w:softHyphen/>
      </w:r>
      <w:r w:rsidRPr="00A8595B">
        <w:rPr>
          <w:rFonts w:ascii="PT Sans" w:hAnsi="PT Sans" w:cs="Arial"/>
          <w:color w:val="404040" w:themeColor="text1" w:themeTint="BF"/>
          <w:sz w:val="22"/>
          <w:szCs w:val="22"/>
        </w:rPr>
        <w:t>tagesstätte Eltern in Firmen und Öffentlichkeit insgesamt 120 Betreuungsplätze für ihre Kinder anbieten.</w:t>
      </w:r>
      <w:r w:rsidR="009937C2">
        <w:rPr>
          <w:rFonts w:ascii="PT Sans" w:hAnsi="PT Sans" w:cs="Arial"/>
          <w:b/>
          <w:color w:val="404040" w:themeColor="text1" w:themeTint="BF"/>
          <w:sz w:val="22"/>
          <w:szCs w:val="22"/>
        </w:rPr>
        <w:br w:type="page"/>
      </w:r>
    </w:p>
    <w:p w14:paraId="259E9B68" w14:textId="49869E41" w:rsidR="00BF55BB" w:rsidRPr="009937C2" w:rsidRDefault="009937C2" w:rsidP="00B602ED">
      <w:pPr>
        <w:autoSpaceDE w:val="0"/>
        <w:autoSpaceDN w:val="0"/>
        <w:adjustRightInd w:val="0"/>
        <w:spacing w:line="360" w:lineRule="atLeast"/>
        <w:ind w:left="1701"/>
        <w:jc w:val="both"/>
        <w:rPr>
          <w:rFonts w:ascii="PT Sans" w:hAnsi="PT Sans" w:cs="Arial"/>
          <w:b/>
          <w:color w:val="404040" w:themeColor="text1" w:themeTint="BF"/>
          <w:sz w:val="22"/>
          <w:szCs w:val="22"/>
        </w:rPr>
      </w:pPr>
      <w:r w:rsidRPr="009937C2">
        <w:rPr>
          <w:rFonts w:ascii="PT Sans" w:hAnsi="PT Sans" w:cs="Arial"/>
          <w:b/>
          <w:color w:val="404040" w:themeColor="text1" w:themeTint="BF"/>
          <w:sz w:val="22"/>
          <w:szCs w:val="22"/>
        </w:rPr>
        <w:lastRenderedPageBreak/>
        <w:t>Gehörlose Kolleginnen und Kollegen im Einsatz</w:t>
      </w:r>
    </w:p>
    <w:p w14:paraId="0CBA4006" w14:textId="148FBECA" w:rsidR="00A41DDC" w:rsidRDefault="00A41DDC" w:rsidP="00B602ED">
      <w:pPr>
        <w:autoSpaceDE w:val="0"/>
        <w:autoSpaceDN w:val="0"/>
        <w:adjustRightInd w:val="0"/>
        <w:spacing w:line="360" w:lineRule="atLeast"/>
        <w:ind w:left="1701"/>
        <w:jc w:val="both"/>
        <w:rPr>
          <w:rFonts w:ascii="PT Sans" w:hAnsi="PT Sans" w:cs="Arial"/>
          <w:color w:val="404040" w:themeColor="text1" w:themeTint="BF"/>
          <w:sz w:val="22"/>
          <w:szCs w:val="22"/>
        </w:rPr>
      </w:pPr>
      <w:r w:rsidRPr="00A41DDC">
        <w:rPr>
          <w:rFonts w:ascii="PT Sans" w:hAnsi="PT Sans" w:cs="Arial"/>
          <w:color w:val="404040" w:themeColor="text1" w:themeTint="BF"/>
          <w:sz w:val="22"/>
          <w:szCs w:val="22"/>
        </w:rPr>
        <w:t>Livia Khaznakatbi, Leiterin des Scan Centers bei der Gehring Group, setzt die aktuell sieben Kolleginnen und Kollegen aus der Inklusionsabteilung sowohl in der Arbeitsvorbereitung als auch beim darauffolgenden Scannen ein. Vorbereitend sind die Dokumente aus Mappen und Ordner</w:t>
      </w:r>
      <w:r w:rsidR="00214A82">
        <w:rPr>
          <w:rFonts w:ascii="PT Sans" w:hAnsi="PT Sans" w:cs="Arial"/>
          <w:color w:val="404040" w:themeColor="text1" w:themeTint="BF"/>
          <w:sz w:val="22"/>
          <w:szCs w:val="22"/>
        </w:rPr>
        <w:t>n</w:t>
      </w:r>
      <w:r w:rsidRPr="00A41DDC">
        <w:rPr>
          <w:rFonts w:ascii="PT Sans" w:hAnsi="PT Sans" w:cs="Arial"/>
          <w:color w:val="404040" w:themeColor="text1" w:themeTint="BF"/>
          <w:sz w:val="22"/>
          <w:szCs w:val="22"/>
        </w:rPr>
        <w:t xml:space="preserve"> zu entheften, außerdem müssen sie von Büroklammern und Tackernadeln befreit und nötigenfalls glattgestrichen werden. </w:t>
      </w:r>
      <w:r w:rsidR="00093382">
        <w:rPr>
          <w:rFonts w:ascii="PT Sans" w:hAnsi="PT Sans" w:cs="Arial"/>
          <w:color w:val="404040" w:themeColor="text1" w:themeTint="BF"/>
          <w:sz w:val="22"/>
          <w:szCs w:val="22"/>
        </w:rPr>
        <w:t>„</w:t>
      </w:r>
      <w:r w:rsidRPr="00A41DDC">
        <w:rPr>
          <w:rFonts w:ascii="PT Sans" w:hAnsi="PT Sans" w:cs="Arial"/>
          <w:color w:val="404040" w:themeColor="text1" w:themeTint="BF"/>
          <w:sz w:val="22"/>
          <w:szCs w:val="22"/>
        </w:rPr>
        <w:t>Diese Tätigkeiten erfordern ein hohes Maß an Sorgfalt und Konzentra</w:t>
      </w:r>
      <w:r w:rsidR="0022012E">
        <w:rPr>
          <w:rFonts w:ascii="PT Sans" w:hAnsi="PT Sans" w:cs="Arial"/>
          <w:color w:val="404040" w:themeColor="text1" w:themeTint="BF"/>
          <w:sz w:val="22"/>
          <w:szCs w:val="22"/>
        </w:rPr>
        <w:softHyphen/>
      </w:r>
      <w:r w:rsidRPr="00A41DDC">
        <w:rPr>
          <w:rFonts w:ascii="PT Sans" w:hAnsi="PT Sans" w:cs="Arial"/>
          <w:color w:val="404040" w:themeColor="text1" w:themeTint="BF"/>
          <w:sz w:val="22"/>
          <w:szCs w:val="22"/>
        </w:rPr>
        <w:t>tion. Dabei spielen das Hör- und einhergehend die lautsprachliche Kommunika</w:t>
      </w:r>
      <w:r w:rsidR="0022012E">
        <w:rPr>
          <w:rFonts w:ascii="PT Sans" w:hAnsi="PT Sans" w:cs="Arial"/>
          <w:color w:val="404040" w:themeColor="text1" w:themeTint="BF"/>
          <w:sz w:val="22"/>
          <w:szCs w:val="22"/>
        </w:rPr>
        <w:softHyphen/>
      </w:r>
      <w:r w:rsidRPr="00A41DDC">
        <w:rPr>
          <w:rFonts w:ascii="PT Sans" w:hAnsi="PT Sans" w:cs="Arial"/>
          <w:color w:val="404040" w:themeColor="text1" w:themeTint="BF"/>
          <w:sz w:val="22"/>
          <w:szCs w:val="22"/>
        </w:rPr>
        <w:t xml:space="preserve">tionsfähigkeit keine Rolle", so Livia Khaznakatbi. Lediglich die Schulung gestaltet sich je nach individuellem Grad der Beeinträchtigung etwas aufwändiger. </w:t>
      </w:r>
      <w:r>
        <w:rPr>
          <w:rFonts w:ascii="PT Sans" w:hAnsi="PT Sans" w:cs="Arial"/>
          <w:color w:val="404040" w:themeColor="text1" w:themeTint="BF"/>
          <w:sz w:val="22"/>
          <w:szCs w:val="22"/>
        </w:rPr>
        <w:t>„</w:t>
      </w:r>
      <w:r w:rsidRPr="00A41DDC">
        <w:rPr>
          <w:rFonts w:ascii="PT Sans" w:hAnsi="PT Sans" w:cs="Arial"/>
          <w:color w:val="404040" w:themeColor="text1" w:themeTint="BF"/>
          <w:sz w:val="22"/>
          <w:szCs w:val="22"/>
        </w:rPr>
        <w:t xml:space="preserve">Wir erklären die Vorgänge zunächst und zeigen erst danach, wie man sie ausführt </w:t>
      </w:r>
      <w:r w:rsidRPr="004E1A79">
        <w:rPr>
          <w:rFonts w:ascii="PT Sans" w:hAnsi="PT Sans" w:cs="Arial"/>
          <w:color w:val="404040" w:themeColor="text1" w:themeTint="BF"/>
          <w:sz w:val="22"/>
          <w:szCs w:val="22"/>
        </w:rPr>
        <w:t xml:space="preserve">– </w:t>
      </w:r>
      <w:r w:rsidRPr="00A41DDC">
        <w:rPr>
          <w:rFonts w:ascii="PT Sans" w:hAnsi="PT Sans" w:cs="Arial"/>
          <w:color w:val="404040" w:themeColor="text1" w:themeTint="BF"/>
          <w:sz w:val="22"/>
          <w:szCs w:val="22"/>
        </w:rPr>
        <w:t>Dinge also, die man sonst in einem vermittelt.</w:t>
      </w:r>
      <w:r>
        <w:rPr>
          <w:rFonts w:ascii="PT Sans" w:hAnsi="PT Sans" w:cs="Arial"/>
          <w:color w:val="404040" w:themeColor="text1" w:themeTint="BF"/>
          <w:sz w:val="22"/>
          <w:szCs w:val="22"/>
        </w:rPr>
        <w:t>“</w:t>
      </w:r>
      <w:r w:rsidRPr="00A41DDC">
        <w:rPr>
          <w:rFonts w:ascii="PT Sans" w:hAnsi="PT Sans" w:cs="Arial"/>
          <w:color w:val="404040" w:themeColor="text1" w:themeTint="BF"/>
          <w:sz w:val="22"/>
          <w:szCs w:val="22"/>
        </w:rPr>
        <w:t xml:space="preserve"> Das gilt gerade auch dann, wenn Erklärungen schriftlich oder durch eingesetzte Gebärdendolmetscher zu vermitteln sind. </w:t>
      </w:r>
      <w:r w:rsidR="00E53C03" w:rsidRPr="00E53C03">
        <w:rPr>
          <w:rFonts w:ascii="PT Sans" w:hAnsi="PT Sans" w:cs="Arial"/>
          <w:color w:val="404040" w:themeColor="text1" w:themeTint="BF"/>
          <w:sz w:val="22"/>
          <w:szCs w:val="22"/>
        </w:rPr>
        <w:t>Wegen der Corona-Pandemie schreibt die Gehring Group zudem aus Sicherheitsgründen das Tragen von FFP2-Atemschutzmasken vor; ein Lippen</w:t>
      </w:r>
      <w:r w:rsidR="0022012E">
        <w:rPr>
          <w:rFonts w:ascii="PT Sans" w:hAnsi="PT Sans" w:cs="Arial"/>
          <w:color w:val="404040" w:themeColor="text1" w:themeTint="BF"/>
          <w:sz w:val="22"/>
          <w:szCs w:val="22"/>
        </w:rPr>
        <w:softHyphen/>
      </w:r>
      <w:r w:rsidR="00E53C03" w:rsidRPr="00E53C03">
        <w:rPr>
          <w:rFonts w:ascii="PT Sans" w:hAnsi="PT Sans" w:cs="Arial"/>
          <w:color w:val="404040" w:themeColor="text1" w:themeTint="BF"/>
          <w:sz w:val="22"/>
          <w:szCs w:val="22"/>
        </w:rPr>
        <w:t>ablesen ist daher momentan nicht möglich.</w:t>
      </w:r>
      <w:r w:rsidR="008E3044">
        <w:rPr>
          <w:rFonts w:ascii="PT Sans" w:hAnsi="PT Sans" w:cs="Arial"/>
          <w:color w:val="404040" w:themeColor="text1" w:themeTint="BF"/>
          <w:sz w:val="22"/>
          <w:szCs w:val="22"/>
        </w:rPr>
        <w:t xml:space="preserve"> </w:t>
      </w:r>
      <w:r>
        <w:rPr>
          <w:rFonts w:ascii="PT Sans" w:hAnsi="PT Sans" w:cs="Arial"/>
          <w:color w:val="404040" w:themeColor="text1" w:themeTint="BF"/>
          <w:sz w:val="22"/>
          <w:szCs w:val="22"/>
        </w:rPr>
        <w:t>„</w:t>
      </w:r>
      <w:r w:rsidRPr="00A41DDC">
        <w:rPr>
          <w:rFonts w:ascii="PT Sans" w:hAnsi="PT Sans" w:cs="Arial"/>
          <w:color w:val="404040" w:themeColor="text1" w:themeTint="BF"/>
          <w:sz w:val="22"/>
          <w:szCs w:val="22"/>
        </w:rPr>
        <w:t>Unter dem Strich entscheidend ist jedoch das sehr gute Arbeitsergebnis und dass bei uns Menschen mit und ohne Beeinträchtigungen gemeinsam zum Unternehmenserfolg beitragen.</w:t>
      </w:r>
      <w:r>
        <w:rPr>
          <w:rFonts w:ascii="PT Sans" w:hAnsi="PT Sans" w:cs="Arial"/>
          <w:color w:val="404040" w:themeColor="text1" w:themeTint="BF"/>
          <w:sz w:val="22"/>
          <w:szCs w:val="22"/>
        </w:rPr>
        <w:t>“</w:t>
      </w:r>
    </w:p>
    <w:p w14:paraId="4CE6E334" w14:textId="31142EE3" w:rsidR="00F75C0C" w:rsidRDefault="00F75C0C" w:rsidP="00B602ED">
      <w:pPr>
        <w:autoSpaceDE w:val="0"/>
        <w:autoSpaceDN w:val="0"/>
        <w:adjustRightInd w:val="0"/>
        <w:spacing w:line="360" w:lineRule="atLeast"/>
        <w:ind w:left="1701"/>
        <w:jc w:val="both"/>
        <w:rPr>
          <w:rFonts w:ascii="PT Sans" w:hAnsi="PT Sans" w:cs="Arial"/>
          <w:color w:val="404040" w:themeColor="text1" w:themeTint="BF"/>
          <w:sz w:val="22"/>
          <w:szCs w:val="22"/>
        </w:rPr>
      </w:pPr>
    </w:p>
    <w:p w14:paraId="6E579833" w14:textId="3441ACAC" w:rsidR="003B2A5B" w:rsidRPr="003B2A5B" w:rsidRDefault="00B90981" w:rsidP="00B602ED">
      <w:pPr>
        <w:autoSpaceDE w:val="0"/>
        <w:autoSpaceDN w:val="0"/>
        <w:adjustRightInd w:val="0"/>
        <w:spacing w:line="360" w:lineRule="atLeast"/>
        <w:ind w:left="1701"/>
        <w:jc w:val="both"/>
        <w:rPr>
          <w:rFonts w:ascii="PT Sans" w:hAnsi="PT Sans" w:cs="Arial"/>
          <w:b/>
          <w:color w:val="404040" w:themeColor="text1" w:themeTint="BF"/>
          <w:sz w:val="22"/>
          <w:szCs w:val="22"/>
        </w:rPr>
      </w:pPr>
      <w:r>
        <w:rPr>
          <w:rFonts w:ascii="PT Sans" w:hAnsi="PT Sans" w:cs="Arial"/>
          <w:b/>
          <w:color w:val="404040" w:themeColor="text1" w:themeTint="BF"/>
          <w:sz w:val="22"/>
          <w:szCs w:val="22"/>
        </w:rPr>
        <w:t xml:space="preserve">Gut </w:t>
      </w:r>
      <w:r w:rsidRPr="00B90981">
        <w:rPr>
          <w:rFonts w:ascii="PT Sans" w:hAnsi="PT Sans" w:cs="Arial"/>
          <w:b/>
          <w:color w:val="404040" w:themeColor="text1" w:themeTint="BF"/>
          <w:sz w:val="22"/>
          <w:szCs w:val="22"/>
        </w:rPr>
        <w:t>angekommen</w:t>
      </w:r>
      <w:r>
        <w:rPr>
          <w:rFonts w:ascii="PT Sans" w:hAnsi="PT Sans" w:cs="Arial"/>
          <w:b/>
          <w:color w:val="404040" w:themeColor="text1" w:themeTint="BF"/>
          <w:sz w:val="22"/>
          <w:szCs w:val="22"/>
        </w:rPr>
        <w:t xml:space="preserve"> und </w:t>
      </w:r>
      <w:r w:rsidRPr="00B90981">
        <w:rPr>
          <w:rFonts w:ascii="PT Sans" w:hAnsi="PT Sans" w:cs="Arial"/>
          <w:b/>
          <w:color w:val="404040" w:themeColor="text1" w:themeTint="BF"/>
          <w:sz w:val="22"/>
          <w:szCs w:val="22"/>
        </w:rPr>
        <w:t xml:space="preserve">angenommen </w:t>
      </w:r>
      <w:r w:rsidR="0077251F">
        <w:rPr>
          <w:rFonts w:ascii="PT Sans" w:hAnsi="PT Sans" w:cs="Arial"/>
          <w:b/>
          <w:color w:val="404040" w:themeColor="text1" w:themeTint="BF"/>
          <w:sz w:val="22"/>
          <w:szCs w:val="22"/>
        </w:rPr>
        <w:t>im Team</w:t>
      </w:r>
    </w:p>
    <w:p w14:paraId="323BAED3" w14:textId="68ED768B" w:rsidR="004D7110" w:rsidRDefault="00631357" w:rsidP="00B602ED">
      <w:pPr>
        <w:autoSpaceDE w:val="0"/>
        <w:autoSpaceDN w:val="0"/>
        <w:adjustRightInd w:val="0"/>
        <w:spacing w:line="360" w:lineRule="atLeast"/>
        <w:ind w:left="1701"/>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Die </w:t>
      </w:r>
      <w:r w:rsidR="00A301FD">
        <w:rPr>
          <w:rFonts w:ascii="PT Sans" w:hAnsi="PT Sans" w:cs="Arial"/>
          <w:color w:val="404040" w:themeColor="text1" w:themeTint="BF"/>
          <w:sz w:val="22"/>
          <w:szCs w:val="22"/>
        </w:rPr>
        <w:t>Mitarbeiterinnen und Mitarbeiter</w:t>
      </w:r>
      <w:r>
        <w:rPr>
          <w:rFonts w:ascii="PT Sans" w:hAnsi="PT Sans" w:cs="Arial"/>
          <w:color w:val="404040" w:themeColor="text1" w:themeTint="BF"/>
          <w:sz w:val="22"/>
          <w:szCs w:val="22"/>
        </w:rPr>
        <w:t xml:space="preserve"> der </w:t>
      </w:r>
      <w:r w:rsidRPr="00A41DDC">
        <w:rPr>
          <w:rFonts w:ascii="PT Sans" w:hAnsi="PT Sans" w:cs="Arial"/>
          <w:color w:val="404040" w:themeColor="text1" w:themeTint="BF"/>
          <w:sz w:val="22"/>
          <w:szCs w:val="22"/>
        </w:rPr>
        <w:t>Inklusionsabteilung</w:t>
      </w:r>
      <w:r>
        <w:rPr>
          <w:rFonts w:ascii="PT Sans" w:hAnsi="PT Sans" w:cs="Arial"/>
          <w:color w:val="404040" w:themeColor="text1" w:themeTint="BF"/>
          <w:sz w:val="22"/>
          <w:szCs w:val="22"/>
        </w:rPr>
        <w:t xml:space="preserve"> sind aus den verschiedensten Bereichen zur Gehring Group gekommen. So etwa die </w:t>
      </w:r>
      <w:r w:rsidRPr="007B168D">
        <w:rPr>
          <w:rFonts w:ascii="PT Sans" w:hAnsi="PT Sans" w:cs="Arial"/>
          <w:color w:val="404040" w:themeColor="text1" w:themeTint="BF"/>
          <w:sz w:val="22"/>
          <w:szCs w:val="22"/>
        </w:rPr>
        <w:t>gelernte Hauswirtschafterin</w:t>
      </w:r>
      <w:r>
        <w:rPr>
          <w:rFonts w:ascii="PT Sans" w:hAnsi="PT Sans" w:cs="Arial"/>
          <w:color w:val="404040" w:themeColor="text1" w:themeTint="BF"/>
          <w:sz w:val="22"/>
          <w:szCs w:val="22"/>
        </w:rPr>
        <w:t xml:space="preserve"> </w:t>
      </w:r>
      <w:r w:rsidRPr="000B583C">
        <w:rPr>
          <w:rFonts w:ascii="PT Sans" w:hAnsi="PT Sans" w:cs="Arial"/>
          <w:color w:val="404040" w:themeColor="text1" w:themeTint="BF"/>
          <w:sz w:val="22"/>
          <w:szCs w:val="22"/>
        </w:rPr>
        <w:t>Viviana Ortmann</w:t>
      </w:r>
      <w:r>
        <w:rPr>
          <w:rFonts w:ascii="PT Sans" w:hAnsi="PT Sans" w:cs="Arial"/>
          <w:color w:val="404040" w:themeColor="text1" w:themeTint="BF"/>
          <w:sz w:val="22"/>
          <w:szCs w:val="22"/>
        </w:rPr>
        <w:t xml:space="preserve">, die sich </w:t>
      </w:r>
      <w:r w:rsidR="00B90981">
        <w:rPr>
          <w:rFonts w:ascii="PT Sans" w:hAnsi="PT Sans" w:cs="Arial"/>
          <w:color w:val="404040" w:themeColor="text1" w:themeTint="BF"/>
          <w:sz w:val="22"/>
          <w:szCs w:val="22"/>
        </w:rPr>
        <w:t xml:space="preserve">nach eigenem Bekunden </w:t>
      </w:r>
      <w:r>
        <w:rPr>
          <w:rFonts w:ascii="PT Sans" w:hAnsi="PT Sans" w:cs="Arial"/>
          <w:color w:val="404040" w:themeColor="text1" w:themeTint="BF"/>
          <w:sz w:val="22"/>
          <w:szCs w:val="22"/>
        </w:rPr>
        <w:t xml:space="preserve">über ihre zwar ganz andere als die ursprüngliche, aber </w:t>
      </w:r>
      <w:r w:rsidR="00161A9B">
        <w:rPr>
          <w:rFonts w:ascii="PT Sans" w:hAnsi="PT Sans" w:cs="Arial"/>
          <w:color w:val="404040" w:themeColor="text1" w:themeTint="BF"/>
          <w:sz w:val="22"/>
          <w:szCs w:val="22"/>
        </w:rPr>
        <w:t xml:space="preserve">umso </w:t>
      </w:r>
      <w:r>
        <w:rPr>
          <w:rFonts w:ascii="PT Sans" w:hAnsi="PT Sans" w:cs="Arial"/>
          <w:color w:val="404040" w:themeColor="text1" w:themeTint="BF"/>
          <w:sz w:val="22"/>
          <w:szCs w:val="22"/>
        </w:rPr>
        <w:t>interessante</w:t>
      </w:r>
      <w:r w:rsidR="00161A9B">
        <w:rPr>
          <w:rFonts w:ascii="PT Sans" w:hAnsi="PT Sans" w:cs="Arial"/>
          <w:color w:val="404040" w:themeColor="text1" w:themeTint="BF"/>
          <w:sz w:val="22"/>
          <w:szCs w:val="22"/>
        </w:rPr>
        <w:t>re</w:t>
      </w:r>
      <w:r>
        <w:rPr>
          <w:rFonts w:ascii="PT Sans" w:hAnsi="PT Sans" w:cs="Arial"/>
          <w:color w:val="404040" w:themeColor="text1" w:themeTint="BF"/>
          <w:sz w:val="22"/>
          <w:szCs w:val="22"/>
        </w:rPr>
        <w:t xml:space="preserve"> Arbeit </w:t>
      </w:r>
      <w:r w:rsidR="00B90981">
        <w:rPr>
          <w:rFonts w:ascii="PT Sans" w:hAnsi="PT Sans" w:cs="Arial"/>
          <w:color w:val="404040" w:themeColor="text1" w:themeTint="BF"/>
          <w:sz w:val="22"/>
          <w:szCs w:val="22"/>
        </w:rPr>
        <w:t xml:space="preserve">in </w:t>
      </w:r>
      <w:r w:rsidR="006211CE">
        <w:rPr>
          <w:rFonts w:ascii="PT Sans" w:hAnsi="PT Sans" w:cs="Arial"/>
          <w:color w:val="404040" w:themeColor="text1" w:themeTint="BF"/>
          <w:sz w:val="22"/>
          <w:szCs w:val="22"/>
        </w:rPr>
        <w:t xml:space="preserve">einem </w:t>
      </w:r>
      <w:r w:rsidR="00B90981">
        <w:rPr>
          <w:rFonts w:ascii="PT Sans" w:hAnsi="PT Sans" w:cs="Arial"/>
          <w:color w:val="404040" w:themeColor="text1" w:themeTint="BF"/>
          <w:sz w:val="22"/>
          <w:szCs w:val="22"/>
        </w:rPr>
        <w:t>sehr nette</w:t>
      </w:r>
      <w:r w:rsidR="006211CE">
        <w:rPr>
          <w:rFonts w:ascii="PT Sans" w:hAnsi="PT Sans" w:cs="Arial"/>
          <w:color w:val="404040" w:themeColor="text1" w:themeTint="BF"/>
          <w:sz w:val="22"/>
          <w:szCs w:val="22"/>
        </w:rPr>
        <w:t>n</w:t>
      </w:r>
      <w:r w:rsidR="00B90981">
        <w:rPr>
          <w:rFonts w:ascii="PT Sans" w:hAnsi="PT Sans" w:cs="Arial"/>
          <w:color w:val="404040" w:themeColor="text1" w:themeTint="BF"/>
          <w:sz w:val="22"/>
          <w:szCs w:val="22"/>
        </w:rPr>
        <w:t xml:space="preserve"> Team </w:t>
      </w:r>
      <w:r>
        <w:rPr>
          <w:rFonts w:ascii="PT Sans" w:hAnsi="PT Sans" w:cs="Arial"/>
          <w:color w:val="404040" w:themeColor="text1" w:themeTint="BF"/>
          <w:sz w:val="22"/>
          <w:szCs w:val="22"/>
        </w:rPr>
        <w:t>freut.</w:t>
      </w:r>
      <w:r w:rsidR="00B90981">
        <w:rPr>
          <w:rFonts w:ascii="PT Sans" w:hAnsi="PT Sans" w:cs="Arial"/>
          <w:color w:val="404040" w:themeColor="text1" w:themeTint="BF"/>
          <w:sz w:val="22"/>
          <w:szCs w:val="22"/>
        </w:rPr>
        <w:t xml:space="preserve"> </w:t>
      </w:r>
      <w:r w:rsidR="00B90981" w:rsidRPr="00B90981">
        <w:rPr>
          <w:rFonts w:ascii="PT Sans" w:hAnsi="PT Sans" w:cs="Arial"/>
          <w:color w:val="404040" w:themeColor="text1" w:themeTint="BF"/>
          <w:sz w:val="22"/>
          <w:szCs w:val="22"/>
        </w:rPr>
        <w:t xml:space="preserve">Gut angekommen und angenommen fühlt sich auch </w:t>
      </w:r>
      <w:r w:rsidR="005107B9" w:rsidRPr="005107B9">
        <w:rPr>
          <w:rFonts w:ascii="PT Sans" w:hAnsi="PT Sans" w:cs="Arial"/>
          <w:color w:val="404040" w:themeColor="text1" w:themeTint="BF"/>
          <w:sz w:val="22"/>
          <w:szCs w:val="22"/>
        </w:rPr>
        <w:t>Kerstin T</w:t>
      </w:r>
      <w:r w:rsidR="00EA2CD4">
        <w:rPr>
          <w:rFonts w:ascii="PT Sans" w:hAnsi="PT Sans" w:cs="Arial"/>
          <w:color w:val="404040" w:themeColor="text1" w:themeTint="BF"/>
          <w:sz w:val="22"/>
          <w:szCs w:val="22"/>
        </w:rPr>
        <w:t>ewes</w:t>
      </w:r>
      <w:r w:rsidR="00B90981">
        <w:rPr>
          <w:rFonts w:ascii="PT Sans" w:hAnsi="PT Sans" w:cs="Arial"/>
          <w:color w:val="404040" w:themeColor="text1" w:themeTint="BF"/>
          <w:sz w:val="22"/>
          <w:szCs w:val="22"/>
        </w:rPr>
        <w:t>: „</w:t>
      </w:r>
      <w:r w:rsidR="00F100E3" w:rsidRPr="007B168D">
        <w:rPr>
          <w:rFonts w:ascii="PT Sans" w:hAnsi="PT Sans" w:cs="Arial"/>
          <w:color w:val="404040" w:themeColor="text1" w:themeTint="BF"/>
          <w:sz w:val="22"/>
          <w:szCs w:val="22"/>
        </w:rPr>
        <w:t>Für mich ist es super, dass ich hier so viele gehörlose Kolleg</w:t>
      </w:r>
      <w:r w:rsidR="00B90981">
        <w:rPr>
          <w:rFonts w:ascii="PT Sans" w:hAnsi="PT Sans" w:cs="Arial"/>
          <w:color w:val="404040" w:themeColor="text1" w:themeTint="BF"/>
          <w:sz w:val="22"/>
          <w:szCs w:val="22"/>
        </w:rPr>
        <w:t xml:space="preserve">innen und Kollegen </w:t>
      </w:r>
      <w:r w:rsidR="00F100E3" w:rsidRPr="007B168D">
        <w:rPr>
          <w:rFonts w:ascii="PT Sans" w:hAnsi="PT Sans" w:cs="Arial"/>
          <w:color w:val="404040" w:themeColor="text1" w:themeTint="BF"/>
          <w:sz w:val="22"/>
          <w:szCs w:val="22"/>
        </w:rPr>
        <w:t xml:space="preserve">habe, mit denen ich mich in </w:t>
      </w:r>
      <w:r w:rsidR="00D57FE4">
        <w:rPr>
          <w:rFonts w:ascii="PT Sans" w:hAnsi="PT Sans" w:cs="Arial"/>
          <w:color w:val="404040" w:themeColor="text1" w:themeTint="BF"/>
          <w:sz w:val="22"/>
          <w:szCs w:val="22"/>
        </w:rPr>
        <w:t xml:space="preserve">der </w:t>
      </w:r>
      <w:r w:rsidR="00D57FE4" w:rsidRPr="00D57FE4">
        <w:rPr>
          <w:rFonts w:ascii="PT Sans" w:hAnsi="PT Sans" w:cs="Arial"/>
          <w:color w:val="404040" w:themeColor="text1" w:themeTint="BF"/>
          <w:sz w:val="22"/>
          <w:szCs w:val="22"/>
        </w:rPr>
        <w:t>Deutsche</w:t>
      </w:r>
      <w:r w:rsidR="00B90981">
        <w:rPr>
          <w:rFonts w:ascii="PT Sans" w:hAnsi="PT Sans" w:cs="Arial"/>
          <w:color w:val="404040" w:themeColor="text1" w:themeTint="BF"/>
          <w:sz w:val="22"/>
          <w:szCs w:val="22"/>
        </w:rPr>
        <w:t>n</w:t>
      </w:r>
      <w:r w:rsidR="00D57FE4" w:rsidRPr="00D57FE4">
        <w:rPr>
          <w:rFonts w:ascii="PT Sans" w:hAnsi="PT Sans" w:cs="Arial"/>
          <w:color w:val="404040" w:themeColor="text1" w:themeTint="BF"/>
          <w:sz w:val="22"/>
          <w:szCs w:val="22"/>
        </w:rPr>
        <w:t xml:space="preserve"> Gebärdensprache </w:t>
      </w:r>
      <w:r w:rsidR="00F100E3" w:rsidRPr="007B168D">
        <w:rPr>
          <w:rFonts w:ascii="PT Sans" w:hAnsi="PT Sans" w:cs="Arial"/>
          <w:color w:val="404040" w:themeColor="text1" w:themeTint="BF"/>
          <w:sz w:val="22"/>
          <w:szCs w:val="22"/>
        </w:rPr>
        <w:t xml:space="preserve">unterhalten kann. </w:t>
      </w:r>
      <w:r w:rsidR="00772F44">
        <w:rPr>
          <w:rFonts w:ascii="PT Sans" w:hAnsi="PT Sans" w:cs="Arial"/>
          <w:color w:val="404040" w:themeColor="text1" w:themeTint="BF"/>
          <w:sz w:val="22"/>
          <w:szCs w:val="22"/>
        </w:rPr>
        <w:t>Aber a</w:t>
      </w:r>
      <w:r w:rsidR="00F100E3" w:rsidRPr="007B168D">
        <w:rPr>
          <w:rFonts w:ascii="PT Sans" w:hAnsi="PT Sans" w:cs="Arial"/>
          <w:color w:val="404040" w:themeColor="text1" w:themeTint="BF"/>
          <w:sz w:val="22"/>
          <w:szCs w:val="22"/>
        </w:rPr>
        <w:t xml:space="preserve">uch die </w:t>
      </w:r>
      <w:r w:rsidR="00B90981">
        <w:rPr>
          <w:rFonts w:ascii="PT Sans" w:hAnsi="PT Sans" w:cs="Arial"/>
          <w:color w:val="404040" w:themeColor="text1" w:themeTint="BF"/>
          <w:sz w:val="22"/>
          <w:szCs w:val="22"/>
        </w:rPr>
        <w:t>H</w:t>
      </w:r>
      <w:r w:rsidR="00F100E3" w:rsidRPr="007B168D">
        <w:rPr>
          <w:rFonts w:ascii="PT Sans" w:hAnsi="PT Sans" w:cs="Arial"/>
          <w:color w:val="404040" w:themeColor="text1" w:themeTint="BF"/>
          <w:sz w:val="22"/>
          <w:szCs w:val="22"/>
        </w:rPr>
        <w:t>örenden sind sehr nett</w:t>
      </w:r>
      <w:r w:rsidR="00B90981">
        <w:rPr>
          <w:rFonts w:ascii="PT Sans" w:hAnsi="PT Sans" w:cs="Arial"/>
          <w:color w:val="404040" w:themeColor="text1" w:themeTint="BF"/>
          <w:sz w:val="22"/>
          <w:szCs w:val="22"/>
        </w:rPr>
        <w:t xml:space="preserve"> – einige</w:t>
      </w:r>
      <w:r w:rsidR="00F100E3" w:rsidRPr="007B168D">
        <w:rPr>
          <w:rFonts w:ascii="PT Sans" w:hAnsi="PT Sans" w:cs="Arial"/>
          <w:color w:val="404040" w:themeColor="text1" w:themeTint="BF"/>
          <w:sz w:val="22"/>
          <w:szCs w:val="22"/>
        </w:rPr>
        <w:t xml:space="preserve"> haben sich sogar schon Gebärden gemerkt.</w:t>
      </w:r>
      <w:r w:rsidR="00B90981">
        <w:rPr>
          <w:rFonts w:ascii="PT Sans" w:hAnsi="PT Sans" w:cs="Arial"/>
          <w:color w:val="404040" w:themeColor="text1" w:themeTint="BF"/>
          <w:sz w:val="22"/>
          <w:szCs w:val="22"/>
        </w:rPr>
        <w:t>“</w:t>
      </w:r>
    </w:p>
    <w:p w14:paraId="5E4182EB" w14:textId="31CE2FC8" w:rsidR="00460E1F" w:rsidRDefault="00F100E3" w:rsidP="00B602ED">
      <w:pPr>
        <w:autoSpaceDE w:val="0"/>
        <w:autoSpaceDN w:val="0"/>
        <w:adjustRightInd w:val="0"/>
        <w:spacing w:before="60" w:line="360" w:lineRule="atLeast"/>
        <w:ind w:left="1701" w:firstLine="567"/>
        <w:jc w:val="both"/>
        <w:rPr>
          <w:rFonts w:ascii="PT Sans" w:hAnsi="PT Sans" w:cs="Arial"/>
          <w:color w:val="404040" w:themeColor="text1" w:themeTint="BF"/>
          <w:sz w:val="22"/>
          <w:szCs w:val="22"/>
        </w:rPr>
      </w:pPr>
      <w:r w:rsidRPr="007B168D">
        <w:rPr>
          <w:rFonts w:ascii="PT Sans" w:hAnsi="PT Sans" w:cs="Arial"/>
          <w:color w:val="404040" w:themeColor="text1" w:themeTint="BF"/>
          <w:sz w:val="22"/>
          <w:szCs w:val="22"/>
        </w:rPr>
        <w:t>Marc</w:t>
      </w:r>
      <w:r w:rsidR="00AB49D1">
        <w:rPr>
          <w:rFonts w:ascii="PT Sans" w:hAnsi="PT Sans" w:cs="Arial"/>
          <w:color w:val="404040" w:themeColor="text1" w:themeTint="BF"/>
          <w:sz w:val="22"/>
          <w:szCs w:val="22"/>
        </w:rPr>
        <w:t xml:space="preserve"> </w:t>
      </w:r>
      <w:r w:rsidR="00AB49D1" w:rsidRPr="000B583C">
        <w:rPr>
          <w:rFonts w:ascii="PT Sans" w:hAnsi="PT Sans" w:cs="Arial"/>
          <w:color w:val="404040" w:themeColor="text1" w:themeTint="BF"/>
          <w:sz w:val="22"/>
          <w:szCs w:val="22"/>
        </w:rPr>
        <w:t>Thiemann</w:t>
      </w:r>
      <w:r w:rsidR="004D7110">
        <w:rPr>
          <w:rFonts w:ascii="PT Sans" w:hAnsi="PT Sans" w:cs="Arial"/>
          <w:color w:val="404040" w:themeColor="text1" w:themeTint="BF"/>
          <w:sz w:val="22"/>
          <w:szCs w:val="22"/>
        </w:rPr>
        <w:t xml:space="preserve"> gefällt besonders gut, dass ihm se</w:t>
      </w:r>
      <w:r w:rsidR="0065529D">
        <w:rPr>
          <w:rFonts w:ascii="PT Sans" w:hAnsi="PT Sans" w:cs="Arial"/>
          <w:color w:val="404040" w:themeColor="text1" w:themeTint="BF"/>
          <w:sz w:val="22"/>
          <w:szCs w:val="22"/>
        </w:rPr>
        <w:t>i</w:t>
      </w:r>
      <w:r w:rsidR="004D7110">
        <w:rPr>
          <w:rFonts w:ascii="PT Sans" w:hAnsi="PT Sans" w:cs="Arial"/>
          <w:color w:val="404040" w:themeColor="text1" w:themeTint="BF"/>
          <w:sz w:val="22"/>
          <w:szCs w:val="22"/>
        </w:rPr>
        <w:t>n Arb</w:t>
      </w:r>
      <w:r w:rsidR="0065529D">
        <w:rPr>
          <w:rFonts w:ascii="PT Sans" w:hAnsi="PT Sans" w:cs="Arial"/>
          <w:color w:val="404040" w:themeColor="text1" w:themeTint="BF"/>
          <w:sz w:val="22"/>
          <w:szCs w:val="22"/>
        </w:rPr>
        <w:t>ei</w:t>
      </w:r>
      <w:r w:rsidR="004D7110">
        <w:rPr>
          <w:rFonts w:ascii="PT Sans" w:hAnsi="PT Sans" w:cs="Arial"/>
          <w:color w:val="404040" w:themeColor="text1" w:themeTint="BF"/>
          <w:sz w:val="22"/>
          <w:szCs w:val="22"/>
        </w:rPr>
        <w:t xml:space="preserve">tgeber </w:t>
      </w:r>
      <w:r w:rsidR="0065529D">
        <w:rPr>
          <w:rFonts w:ascii="PT Sans" w:hAnsi="PT Sans" w:cs="Arial"/>
          <w:color w:val="404040" w:themeColor="text1" w:themeTint="BF"/>
          <w:sz w:val="22"/>
          <w:szCs w:val="22"/>
        </w:rPr>
        <w:t xml:space="preserve">in vielerlei Hinsicht </w:t>
      </w:r>
      <w:r w:rsidRPr="007B168D">
        <w:rPr>
          <w:rFonts w:ascii="PT Sans" w:hAnsi="PT Sans" w:cs="Arial"/>
          <w:color w:val="404040" w:themeColor="text1" w:themeTint="BF"/>
          <w:sz w:val="22"/>
          <w:szCs w:val="22"/>
        </w:rPr>
        <w:t>entgegen</w:t>
      </w:r>
      <w:r w:rsidR="0065529D">
        <w:rPr>
          <w:rFonts w:ascii="PT Sans" w:hAnsi="PT Sans" w:cs="Arial"/>
          <w:color w:val="404040" w:themeColor="text1" w:themeTint="BF"/>
          <w:sz w:val="22"/>
          <w:szCs w:val="22"/>
        </w:rPr>
        <w:t>ge</w:t>
      </w:r>
      <w:r w:rsidRPr="007B168D">
        <w:rPr>
          <w:rFonts w:ascii="PT Sans" w:hAnsi="PT Sans" w:cs="Arial"/>
          <w:color w:val="404040" w:themeColor="text1" w:themeTint="BF"/>
          <w:sz w:val="22"/>
          <w:szCs w:val="22"/>
        </w:rPr>
        <w:t>kommen</w:t>
      </w:r>
      <w:r w:rsidR="0065529D">
        <w:rPr>
          <w:rFonts w:ascii="PT Sans" w:hAnsi="PT Sans" w:cs="Arial"/>
          <w:color w:val="404040" w:themeColor="text1" w:themeTint="BF"/>
          <w:sz w:val="22"/>
          <w:szCs w:val="22"/>
        </w:rPr>
        <w:t xml:space="preserve"> ist</w:t>
      </w:r>
      <w:r w:rsidRPr="007B168D">
        <w:rPr>
          <w:rFonts w:ascii="PT Sans" w:hAnsi="PT Sans" w:cs="Arial"/>
          <w:color w:val="404040" w:themeColor="text1" w:themeTint="BF"/>
          <w:sz w:val="22"/>
          <w:szCs w:val="22"/>
        </w:rPr>
        <w:t xml:space="preserve">. </w:t>
      </w:r>
      <w:r w:rsidR="0065529D">
        <w:rPr>
          <w:rFonts w:ascii="PT Sans" w:hAnsi="PT Sans" w:cs="Arial"/>
          <w:color w:val="404040" w:themeColor="text1" w:themeTint="BF"/>
          <w:sz w:val="22"/>
          <w:szCs w:val="22"/>
        </w:rPr>
        <w:t>„</w:t>
      </w:r>
      <w:r w:rsidR="00380211">
        <w:rPr>
          <w:rFonts w:ascii="PT Sans" w:hAnsi="PT Sans" w:cs="Arial"/>
          <w:color w:val="404040" w:themeColor="text1" w:themeTint="BF"/>
          <w:sz w:val="22"/>
          <w:szCs w:val="22"/>
        </w:rPr>
        <w:t xml:space="preserve">Nachdem man mich </w:t>
      </w:r>
      <w:r w:rsidRPr="007B168D">
        <w:rPr>
          <w:rFonts w:ascii="PT Sans" w:hAnsi="PT Sans" w:cs="Arial"/>
          <w:color w:val="404040" w:themeColor="text1" w:themeTint="BF"/>
          <w:sz w:val="22"/>
          <w:szCs w:val="22"/>
        </w:rPr>
        <w:t>ganz geduldig eingearbeitet</w:t>
      </w:r>
      <w:r w:rsidR="0065529D">
        <w:rPr>
          <w:rFonts w:ascii="PT Sans" w:hAnsi="PT Sans" w:cs="Arial"/>
          <w:color w:val="404040" w:themeColor="text1" w:themeTint="BF"/>
          <w:sz w:val="22"/>
          <w:szCs w:val="22"/>
        </w:rPr>
        <w:t xml:space="preserve"> </w:t>
      </w:r>
      <w:r w:rsidR="00380211">
        <w:rPr>
          <w:rFonts w:ascii="PT Sans" w:hAnsi="PT Sans" w:cs="Arial"/>
          <w:color w:val="404040" w:themeColor="text1" w:themeTint="BF"/>
          <w:sz w:val="22"/>
          <w:szCs w:val="22"/>
        </w:rPr>
        <w:t>hatte</w:t>
      </w:r>
      <w:r w:rsidR="00AE20F1">
        <w:rPr>
          <w:rFonts w:ascii="PT Sans" w:hAnsi="PT Sans" w:cs="Arial"/>
          <w:color w:val="404040" w:themeColor="text1" w:themeTint="BF"/>
          <w:sz w:val="22"/>
          <w:szCs w:val="22"/>
        </w:rPr>
        <w:t xml:space="preserve">, durfte </w:t>
      </w:r>
      <w:r w:rsidRPr="007B168D">
        <w:rPr>
          <w:rFonts w:ascii="PT Sans" w:hAnsi="PT Sans" w:cs="Arial"/>
          <w:color w:val="404040" w:themeColor="text1" w:themeTint="BF"/>
          <w:sz w:val="22"/>
          <w:szCs w:val="22"/>
        </w:rPr>
        <w:t xml:space="preserve">ich selbstständig </w:t>
      </w:r>
      <w:r w:rsidR="00AE20F1">
        <w:rPr>
          <w:rFonts w:ascii="PT Sans" w:hAnsi="PT Sans" w:cs="Arial"/>
          <w:color w:val="404040" w:themeColor="text1" w:themeTint="BF"/>
          <w:sz w:val="22"/>
          <w:szCs w:val="22"/>
        </w:rPr>
        <w:t>m</w:t>
      </w:r>
      <w:r w:rsidRPr="007B168D">
        <w:rPr>
          <w:rFonts w:ascii="PT Sans" w:hAnsi="PT Sans" w:cs="Arial"/>
          <w:color w:val="404040" w:themeColor="text1" w:themeTint="BF"/>
          <w:sz w:val="22"/>
          <w:szCs w:val="22"/>
        </w:rPr>
        <w:t xml:space="preserve">einen </w:t>
      </w:r>
      <w:r w:rsidR="0065529D">
        <w:rPr>
          <w:rFonts w:ascii="PT Sans" w:hAnsi="PT Sans" w:cs="Arial"/>
          <w:color w:val="404040" w:themeColor="text1" w:themeTint="BF"/>
          <w:sz w:val="22"/>
          <w:szCs w:val="22"/>
        </w:rPr>
        <w:t xml:space="preserve">eigenen </w:t>
      </w:r>
      <w:r w:rsidRPr="007B168D">
        <w:rPr>
          <w:rFonts w:ascii="PT Sans" w:hAnsi="PT Sans" w:cs="Arial"/>
          <w:color w:val="404040" w:themeColor="text1" w:themeTint="BF"/>
          <w:sz w:val="22"/>
          <w:szCs w:val="22"/>
        </w:rPr>
        <w:t>Arbeitsbereich übern</w:t>
      </w:r>
      <w:r w:rsidR="00AE20F1">
        <w:rPr>
          <w:rFonts w:ascii="PT Sans" w:hAnsi="PT Sans" w:cs="Arial"/>
          <w:color w:val="404040" w:themeColor="text1" w:themeTint="BF"/>
          <w:sz w:val="22"/>
          <w:szCs w:val="22"/>
        </w:rPr>
        <w:t>ehmen</w:t>
      </w:r>
      <w:r w:rsidRPr="007B168D">
        <w:rPr>
          <w:rFonts w:ascii="PT Sans" w:hAnsi="PT Sans" w:cs="Arial"/>
          <w:color w:val="404040" w:themeColor="text1" w:themeTint="BF"/>
          <w:sz w:val="22"/>
          <w:szCs w:val="22"/>
        </w:rPr>
        <w:t>.</w:t>
      </w:r>
      <w:r w:rsidR="0065529D">
        <w:rPr>
          <w:rFonts w:ascii="PT Sans" w:hAnsi="PT Sans" w:cs="Arial"/>
          <w:color w:val="404040" w:themeColor="text1" w:themeTint="BF"/>
          <w:sz w:val="22"/>
          <w:szCs w:val="22"/>
        </w:rPr>
        <w:t>“</w:t>
      </w:r>
      <w:r w:rsidRPr="007B168D">
        <w:rPr>
          <w:rFonts w:ascii="PT Sans" w:hAnsi="PT Sans" w:cs="Arial"/>
          <w:color w:val="404040" w:themeColor="text1" w:themeTint="BF"/>
          <w:sz w:val="22"/>
          <w:szCs w:val="22"/>
        </w:rPr>
        <w:t xml:space="preserve"> Damit </w:t>
      </w:r>
      <w:r w:rsidR="0065529D">
        <w:rPr>
          <w:rFonts w:ascii="PT Sans" w:hAnsi="PT Sans" w:cs="Arial"/>
          <w:color w:val="404040" w:themeColor="text1" w:themeTint="BF"/>
          <w:sz w:val="22"/>
          <w:szCs w:val="22"/>
        </w:rPr>
        <w:t>er</w:t>
      </w:r>
      <w:r w:rsidR="00F0461D">
        <w:rPr>
          <w:rFonts w:ascii="PT Sans" w:hAnsi="PT Sans" w:cs="Arial"/>
          <w:color w:val="404040" w:themeColor="text1" w:themeTint="BF"/>
          <w:sz w:val="22"/>
          <w:szCs w:val="22"/>
        </w:rPr>
        <w:t xml:space="preserve"> dort</w:t>
      </w:r>
      <w:r w:rsidRPr="007B168D">
        <w:rPr>
          <w:rFonts w:ascii="PT Sans" w:hAnsi="PT Sans" w:cs="Arial"/>
          <w:color w:val="404040" w:themeColor="text1" w:themeTint="BF"/>
          <w:sz w:val="22"/>
          <w:szCs w:val="22"/>
        </w:rPr>
        <w:t xml:space="preserve"> schnelle Hilfe bekomm</w:t>
      </w:r>
      <w:r w:rsidR="0065529D">
        <w:rPr>
          <w:rFonts w:ascii="PT Sans" w:hAnsi="PT Sans" w:cs="Arial"/>
          <w:color w:val="404040" w:themeColor="text1" w:themeTint="BF"/>
          <w:sz w:val="22"/>
          <w:szCs w:val="22"/>
        </w:rPr>
        <w:t>t</w:t>
      </w:r>
      <w:r w:rsidRPr="007B168D">
        <w:rPr>
          <w:rFonts w:ascii="PT Sans" w:hAnsi="PT Sans" w:cs="Arial"/>
          <w:color w:val="404040" w:themeColor="text1" w:themeTint="BF"/>
          <w:sz w:val="22"/>
          <w:szCs w:val="22"/>
        </w:rPr>
        <w:t>, wenn es noch Fragen gibt</w:t>
      </w:r>
      <w:r w:rsidR="0065529D">
        <w:rPr>
          <w:rFonts w:ascii="PT Sans" w:hAnsi="PT Sans" w:cs="Arial"/>
          <w:color w:val="404040" w:themeColor="text1" w:themeTint="BF"/>
          <w:sz w:val="22"/>
          <w:szCs w:val="22"/>
        </w:rPr>
        <w:t xml:space="preserve">, </w:t>
      </w:r>
      <w:r w:rsidRPr="007B168D">
        <w:rPr>
          <w:rFonts w:ascii="PT Sans" w:hAnsi="PT Sans" w:cs="Arial"/>
          <w:color w:val="404040" w:themeColor="text1" w:themeTint="BF"/>
          <w:sz w:val="22"/>
          <w:szCs w:val="22"/>
        </w:rPr>
        <w:t xml:space="preserve">hat </w:t>
      </w:r>
      <w:r w:rsidR="0065529D">
        <w:rPr>
          <w:rFonts w:ascii="PT Sans" w:hAnsi="PT Sans" w:cs="Arial"/>
          <w:color w:val="404040" w:themeColor="text1" w:themeTint="BF"/>
          <w:sz w:val="22"/>
          <w:szCs w:val="22"/>
        </w:rPr>
        <w:t xml:space="preserve">die </w:t>
      </w:r>
      <w:r w:rsidRPr="007B168D">
        <w:rPr>
          <w:rFonts w:ascii="PT Sans" w:hAnsi="PT Sans" w:cs="Arial"/>
          <w:color w:val="404040" w:themeColor="text1" w:themeTint="BF"/>
          <w:sz w:val="22"/>
          <w:szCs w:val="22"/>
        </w:rPr>
        <w:t xml:space="preserve">Gehring </w:t>
      </w:r>
      <w:r w:rsidR="0065529D">
        <w:rPr>
          <w:rFonts w:ascii="PT Sans" w:hAnsi="PT Sans" w:cs="Arial"/>
          <w:color w:val="404040" w:themeColor="text1" w:themeTint="BF"/>
          <w:sz w:val="22"/>
          <w:szCs w:val="22"/>
        </w:rPr>
        <w:t xml:space="preserve">Group ein stabiles </w:t>
      </w:r>
      <w:r w:rsidRPr="007B168D">
        <w:rPr>
          <w:rFonts w:ascii="PT Sans" w:hAnsi="PT Sans" w:cs="Arial"/>
          <w:color w:val="404040" w:themeColor="text1" w:themeTint="BF"/>
          <w:sz w:val="22"/>
          <w:szCs w:val="22"/>
        </w:rPr>
        <w:t>Kommunikationssystem aufgebaut</w:t>
      </w:r>
      <w:r w:rsidR="0065529D">
        <w:rPr>
          <w:rFonts w:ascii="PT Sans" w:hAnsi="PT Sans" w:cs="Arial"/>
          <w:color w:val="404040" w:themeColor="text1" w:themeTint="BF"/>
          <w:sz w:val="22"/>
          <w:szCs w:val="22"/>
        </w:rPr>
        <w:t>, das Anleitungen bei Bedarf auch von einem anderen Ort aus ermöglicht.</w:t>
      </w:r>
      <w:r w:rsidR="00AB075F">
        <w:rPr>
          <w:rFonts w:ascii="PT Sans" w:hAnsi="PT Sans" w:cs="Arial"/>
          <w:color w:val="404040" w:themeColor="text1" w:themeTint="BF"/>
          <w:sz w:val="22"/>
          <w:szCs w:val="22"/>
        </w:rPr>
        <w:t xml:space="preserve"> Auch </w:t>
      </w:r>
      <w:r w:rsidR="000B0B77" w:rsidRPr="000B583C">
        <w:rPr>
          <w:rFonts w:ascii="PT Sans" w:hAnsi="PT Sans" w:cs="Arial"/>
          <w:color w:val="404040" w:themeColor="text1" w:themeTint="BF"/>
          <w:sz w:val="22"/>
          <w:szCs w:val="22"/>
        </w:rPr>
        <w:t>Damla Demir</w:t>
      </w:r>
      <w:r w:rsidR="000B0B77">
        <w:rPr>
          <w:rFonts w:ascii="PT Sans" w:hAnsi="PT Sans" w:cs="Arial"/>
          <w:color w:val="404040" w:themeColor="text1" w:themeTint="BF"/>
          <w:sz w:val="22"/>
          <w:szCs w:val="22"/>
        </w:rPr>
        <w:t xml:space="preserve"> zeigt sich </w:t>
      </w:r>
      <w:r w:rsidR="000B0B77" w:rsidRPr="007B168D">
        <w:rPr>
          <w:rFonts w:ascii="PT Sans" w:hAnsi="PT Sans" w:cs="Arial"/>
          <w:color w:val="404040" w:themeColor="text1" w:themeTint="BF"/>
          <w:sz w:val="22"/>
          <w:szCs w:val="22"/>
        </w:rPr>
        <w:t>sehr zufrieden</w:t>
      </w:r>
      <w:r w:rsidR="000B0B77" w:rsidRPr="000B0B77">
        <w:rPr>
          <w:rFonts w:ascii="PT Sans" w:hAnsi="PT Sans" w:cs="Arial"/>
          <w:color w:val="404040" w:themeColor="text1" w:themeTint="BF"/>
          <w:sz w:val="22"/>
          <w:szCs w:val="22"/>
        </w:rPr>
        <w:t xml:space="preserve"> </w:t>
      </w:r>
      <w:r w:rsidR="000B0B77" w:rsidRPr="007B168D">
        <w:rPr>
          <w:rFonts w:ascii="PT Sans" w:hAnsi="PT Sans" w:cs="Arial"/>
          <w:color w:val="404040" w:themeColor="text1" w:themeTint="BF"/>
          <w:sz w:val="22"/>
          <w:szCs w:val="22"/>
        </w:rPr>
        <w:t xml:space="preserve">mit den </w:t>
      </w:r>
      <w:r w:rsidR="00F0461D">
        <w:rPr>
          <w:rFonts w:ascii="PT Sans" w:hAnsi="PT Sans" w:cs="Arial"/>
          <w:color w:val="404040" w:themeColor="text1" w:themeTint="BF"/>
          <w:sz w:val="22"/>
          <w:szCs w:val="22"/>
        </w:rPr>
        <w:t xml:space="preserve">ihr </w:t>
      </w:r>
      <w:r w:rsidR="000B0B77">
        <w:rPr>
          <w:rFonts w:ascii="PT Sans" w:hAnsi="PT Sans" w:cs="Arial"/>
          <w:color w:val="404040" w:themeColor="text1" w:themeTint="BF"/>
          <w:sz w:val="22"/>
          <w:szCs w:val="22"/>
        </w:rPr>
        <w:t xml:space="preserve">übertragenen </w:t>
      </w:r>
      <w:r w:rsidR="000B0B77" w:rsidRPr="007B168D">
        <w:rPr>
          <w:rFonts w:ascii="PT Sans" w:hAnsi="PT Sans" w:cs="Arial"/>
          <w:color w:val="404040" w:themeColor="text1" w:themeTint="BF"/>
          <w:sz w:val="22"/>
          <w:szCs w:val="22"/>
        </w:rPr>
        <w:t>Aufgaben</w:t>
      </w:r>
      <w:r w:rsidR="008C464C">
        <w:rPr>
          <w:rFonts w:ascii="PT Sans" w:hAnsi="PT Sans" w:cs="Arial"/>
          <w:color w:val="404040" w:themeColor="text1" w:themeTint="BF"/>
          <w:sz w:val="22"/>
          <w:szCs w:val="22"/>
        </w:rPr>
        <w:t xml:space="preserve"> und den gebotenen Hilfestellungen</w:t>
      </w:r>
      <w:r w:rsidR="009029D2">
        <w:rPr>
          <w:rFonts w:ascii="PT Sans" w:hAnsi="PT Sans" w:cs="Arial"/>
          <w:color w:val="404040" w:themeColor="text1" w:themeTint="BF"/>
          <w:sz w:val="22"/>
          <w:szCs w:val="22"/>
        </w:rPr>
        <w:t xml:space="preserve">: „Die Arbeiten sind nicht zu schwer, aber doch anspruchsvoll. Man </w:t>
      </w:r>
      <w:r w:rsidR="009029D2" w:rsidRPr="007B168D">
        <w:rPr>
          <w:rFonts w:ascii="PT Sans" w:hAnsi="PT Sans" w:cs="Arial"/>
          <w:color w:val="404040" w:themeColor="text1" w:themeTint="BF"/>
          <w:sz w:val="22"/>
          <w:szCs w:val="22"/>
        </w:rPr>
        <w:t xml:space="preserve">muss </w:t>
      </w:r>
      <w:r w:rsidR="009029D2">
        <w:rPr>
          <w:rFonts w:ascii="PT Sans" w:hAnsi="PT Sans" w:cs="Arial"/>
          <w:color w:val="404040" w:themeColor="text1" w:themeTint="BF"/>
          <w:sz w:val="22"/>
          <w:szCs w:val="22"/>
        </w:rPr>
        <w:t>ganz</w:t>
      </w:r>
      <w:r w:rsidR="009029D2" w:rsidRPr="007B168D">
        <w:rPr>
          <w:rFonts w:ascii="PT Sans" w:hAnsi="PT Sans" w:cs="Arial"/>
          <w:color w:val="404040" w:themeColor="text1" w:themeTint="BF"/>
          <w:sz w:val="22"/>
          <w:szCs w:val="22"/>
        </w:rPr>
        <w:t xml:space="preserve"> genau aufpassen</w:t>
      </w:r>
      <w:r w:rsidR="009029D2">
        <w:rPr>
          <w:rFonts w:ascii="PT Sans" w:hAnsi="PT Sans" w:cs="Arial"/>
          <w:color w:val="404040" w:themeColor="text1" w:themeTint="BF"/>
          <w:sz w:val="22"/>
          <w:szCs w:val="22"/>
        </w:rPr>
        <w:t>, was man tut,</w:t>
      </w:r>
      <w:r w:rsidR="009029D2" w:rsidRPr="007B168D">
        <w:rPr>
          <w:rFonts w:ascii="PT Sans" w:hAnsi="PT Sans" w:cs="Arial"/>
          <w:color w:val="404040" w:themeColor="text1" w:themeTint="BF"/>
          <w:sz w:val="22"/>
          <w:szCs w:val="22"/>
        </w:rPr>
        <w:t xml:space="preserve"> und </w:t>
      </w:r>
      <w:r w:rsidR="009029D2">
        <w:rPr>
          <w:rFonts w:ascii="PT Sans" w:hAnsi="PT Sans" w:cs="Arial"/>
          <w:color w:val="404040" w:themeColor="text1" w:themeTint="BF"/>
          <w:sz w:val="22"/>
          <w:szCs w:val="22"/>
        </w:rPr>
        <w:t xml:space="preserve">generell </w:t>
      </w:r>
      <w:r w:rsidR="009029D2" w:rsidRPr="007B168D">
        <w:rPr>
          <w:rFonts w:ascii="PT Sans" w:hAnsi="PT Sans" w:cs="Arial"/>
          <w:color w:val="404040" w:themeColor="text1" w:themeTint="BF"/>
          <w:sz w:val="22"/>
          <w:szCs w:val="22"/>
        </w:rPr>
        <w:t xml:space="preserve">sehr ordentlich </w:t>
      </w:r>
      <w:r w:rsidR="00271087">
        <w:rPr>
          <w:rFonts w:ascii="PT Sans" w:hAnsi="PT Sans" w:cs="Arial"/>
          <w:color w:val="404040" w:themeColor="text1" w:themeTint="BF"/>
          <w:sz w:val="22"/>
          <w:szCs w:val="22"/>
        </w:rPr>
        <w:t>vorgehen</w:t>
      </w:r>
      <w:r w:rsidR="009029D2">
        <w:rPr>
          <w:rFonts w:ascii="PT Sans" w:hAnsi="PT Sans" w:cs="Arial"/>
          <w:color w:val="404040" w:themeColor="text1" w:themeTint="BF"/>
          <w:sz w:val="22"/>
          <w:szCs w:val="22"/>
        </w:rPr>
        <w:t>.“</w:t>
      </w:r>
      <w:r w:rsidR="00460E1F">
        <w:rPr>
          <w:rFonts w:ascii="PT Sans" w:hAnsi="PT Sans" w:cs="Arial"/>
          <w:color w:val="404040" w:themeColor="text1" w:themeTint="BF"/>
          <w:sz w:val="22"/>
          <w:szCs w:val="22"/>
        </w:rPr>
        <w:t xml:space="preserve"> Für </w:t>
      </w:r>
      <w:r w:rsidR="00460E1F" w:rsidRPr="000B583C">
        <w:rPr>
          <w:rFonts w:ascii="PT Sans" w:hAnsi="PT Sans" w:cs="Arial"/>
          <w:color w:val="404040" w:themeColor="text1" w:themeTint="BF"/>
          <w:sz w:val="22"/>
          <w:szCs w:val="22"/>
        </w:rPr>
        <w:t>Svetlana Engel</w:t>
      </w:r>
      <w:r w:rsidR="00460E1F">
        <w:rPr>
          <w:rFonts w:ascii="PT Sans" w:hAnsi="PT Sans" w:cs="Arial"/>
          <w:color w:val="404040" w:themeColor="text1" w:themeTint="BF"/>
          <w:sz w:val="22"/>
          <w:szCs w:val="22"/>
        </w:rPr>
        <w:t xml:space="preserve"> schließlich steht die gute Vereinbarkeit mit dem Familienleben im </w:t>
      </w:r>
      <w:r w:rsidR="00460E1F">
        <w:rPr>
          <w:rFonts w:ascii="PT Sans" w:hAnsi="PT Sans" w:cs="Arial"/>
          <w:color w:val="404040" w:themeColor="text1" w:themeTint="BF"/>
          <w:sz w:val="22"/>
          <w:szCs w:val="22"/>
        </w:rPr>
        <w:lastRenderedPageBreak/>
        <w:t>Vordergrund: „</w:t>
      </w:r>
      <w:r w:rsidR="00EC1E1A">
        <w:rPr>
          <w:rFonts w:ascii="PT Sans" w:hAnsi="PT Sans" w:cs="Arial"/>
          <w:color w:val="404040" w:themeColor="text1" w:themeTint="BF"/>
          <w:sz w:val="22"/>
          <w:szCs w:val="22"/>
        </w:rPr>
        <w:t>Ich kann</w:t>
      </w:r>
      <w:r w:rsidRPr="007B168D">
        <w:rPr>
          <w:rFonts w:ascii="PT Sans" w:hAnsi="PT Sans" w:cs="Arial"/>
          <w:color w:val="404040" w:themeColor="text1" w:themeTint="BF"/>
          <w:sz w:val="22"/>
          <w:szCs w:val="22"/>
        </w:rPr>
        <w:t xml:space="preserve"> hier in Teilzeit arbeiten </w:t>
      </w:r>
      <w:r w:rsidR="00460E1F">
        <w:rPr>
          <w:rFonts w:ascii="PT Sans" w:hAnsi="PT Sans" w:cs="Arial"/>
          <w:color w:val="404040" w:themeColor="text1" w:themeTint="BF"/>
          <w:sz w:val="22"/>
          <w:szCs w:val="22"/>
        </w:rPr>
        <w:t>und die Gehring Group</w:t>
      </w:r>
      <w:r w:rsidRPr="007B168D">
        <w:rPr>
          <w:rFonts w:ascii="PT Sans" w:hAnsi="PT Sans" w:cs="Arial"/>
          <w:color w:val="404040" w:themeColor="text1" w:themeTint="BF"/>
          <w:sz w:val="22"/>
          <w:szCs w:val="22"/>
        </w:rPr>
        <w:t xml:space="preserve"> </w:t>
      </w:r>
      <w:r w:rsidR="00EC1E1A">
        <w:rPr>
          <w:rFonts w:ascii="PT Sans" w:hAnsi="PT Sans" w:cs="Arial"/>
          <w:color w:val="404040" w:themeColor="text1" w:themeTint="BF"/>
          <w:sz w:val="22"/>
          <w:szCs w:val="22"/>
        </w:rPr>
        <w:t xml:space="preserve">zeigt sich </w:t>
      </w:r>
      <w:r w:rsidR="006F610A">
        <w:rPr>
          <w:rFonts w:ascii="PT Sans" w:hAnsi="PT Sans" w:cs="Arial"/>
          <w:color w:val="404040" w:themeColor="text1" w:themeTint="BF"/>
          <w:sz w:val="22"/>
          <w:szCs w:val="22"/>
        </w:rPr>
        <w:t xml:space="preserve">sehr </w:t>
      </w:r>
      <w:r w:rsidRPr="007B168D">
        <w:rPr>
          <w:rFonts w:ascii="PT Sans" w:hAnsi="PT Sans" w:cs="Arial"/>
          <w:color w:val="404040" w:themeColor="text1" w:themeTint="BF"/>
          <w:sz w:val="22"/>
          <w:szCs w:val="22"/>
        </w:rPr>
        <w:t>flexibel in der Gestaltung der Arbeitszeiten</w:t>
      </w:r>
      <w:r w:rsidR="00460E1F">
        <w:rPr>
          <w:rFonts w:ascii="PT Sans" w:hAnsi="PT Sans" w:cs="Arial"/>
          <w:color w:val="404040" w:themeColor="text1" w:themeTint="BF"/>
          <w:sz w:val="22"/>
          <w:szCs w:val="22"/>
        </w:rPr>
        <w:t>.“</w:t>
      </w:r>
    </w:p>
    <w:p w14:paraId="3D4BF962" w14:textId="69970560" w:rsidR="00F100E3" w:rsidRPr="007B168D" w:rsidRDefault="00030C4C" w:rsidP="00B602ED">
      <w:pPr>
        <w:autoSpaceDE w:val="0"/>
        <w:autoSpaceDN w:val="0"/>
        <w:adjustRightInd w:val="0"/>
        <w:spacing w:before="60" w:line="360" w:lineRule="atLeast"/>
        <w:ind w:left="170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w:t>
      </w:r>
      <w:r w:rsidR="00C21CCE">
        <w:rPr>
          <w:rFonts w:ascii="PT Sans" w:hAnsi="PT Sans" w:cs="Arial"/>
          <w:color w:val="404040" w:themeColor="text1" w:themeTint="BF"/>
          <w:sz w:val="22"/>
          <w:szCs w:val="22"/>
        </w:rPr>
        <w:t xml:space="preserve">Als Familienbetrieb liegt uns die </w:t>
      </w:r>
      <w:r w:rsidR="00C21CCE" w:rsidRPr="00B05E54">
        <w:rPr>
          <w:rFonts w:ascii="PT Sans" w:hAnsi="PT Sans" w:cs="Arial"/>
          <w:color w:val="404040" w:themeColor="text1" w:themeTint="BF"/>
          <w:sz w:val="22"/>
          <w:szCs w:val="22"/>
        </w:rPr>
        <w:t xml:space="preserve">verantwortungsvolle </w:t>
      </w:r>
      <w:r w:rsidR="00C21CCE">
        <w:rPr>
          <w:rFonts w:ascii="PT Sans" w:hAnsi="PT Sans" w:cs="Arial"/>
          <w:color w:val="404040" w:themeColor="text1" w:themeTint="BF"/>
          <w:sz w:val="22"/>
          <w:szCs w:val="22"/>
        </w:rPr>
        <w:t>Gestaltung der Arbeitsstätte ganz besonders am Herzen</w:t>
      </w:r>
      <w:r w:rsidR="00192F17">
        <w:rPr>
          <w:rFonts w:ascii="PT Sans" w:hAnsi="PT Sans" w:cs="Arial"/>
          <w:color w:val="404040" w:themeColor="text1" w:themeTint="BF"/>
          <w:sz w:val="22"/>
          <w:szCs w:val="22"/>
        </w:rPr>
        <w:t>. D</w:t>
      </w:r>
      <w:r w:rsidR="005B5FF5">
        <w:rPr>
          <w:rFonts w:ascii="PT Sans" w:hAnsi="PT Sans" w:cs="Arial"/>
          <w:color w:val="404040" w:themeColor="text1" w:themeTint="BF"/>
          <w:sz w:val="22"/>
          <w:szCs w:val="22"/>
        </w:rPr>
        <w:t xml:space="preserve">as gilt gerade auch für das Einbeziehen von </w:t>
      </w:r>
      <w:r w:rsidR="005B5FF5" w:rsidRPr="007B168D">
        <w:rPr>
          <w:rFonts w:ascii="PT Sans" w:hAnsi="PT Sans" w:cs="Arial"/>
          <w:color w:val="404040" w:themeColor="text1" w:themeTint="BF"/>
          <w:sz w:val="22"/>
          <w:szCs w:val="22"/>
        </w:rPr>
        <w:t xml:space="preserve">Menschen mit Behinderungen, die auf dem </w:t>
      </w:r>
      <w:r w:rsidR="001130E8" w:rsidRPr="007B168D">
        <w:rPr>
          <w:rFonts w:ascii="PT Sans" w:hAnsi="PT Sans" w:cs="Arial"/>
          <w:color w:val="404040" w:themeColor="text1" w:themeTint="BF"/>
          <w:sz w:val="22"/>
          <w:szCs w:val="22"/>
        </w:rPr>
        <w:t>ersten</w:t>
      </w:r>
      <w:r w:rsidR="005B5FF5" w:rsidRPr="007B168D">
        <w:rPr>
          <w:rFonts w:ascii="PT Sans" w:hAnsi="PT Sans" w:cs="Arial"/>
          <w:color w:val="404040" w:themeColor="text1" w:themeTint="BF"/>
          <w:sz w:val="22"/>
          <w:szCs w:val="22"/>
        </w:rPr>
        <w:t xml:space="preserve"> Arbeitsmarkt </w:t>
      </w:r>
      <w:r w:rsidR="00276A12" w:rsidRPr="007B168D">
        <w:rPr>
          <w:rFonts w:ascii="PT Sans" w:hAnsi="PT Sans" w:cs="Arial"/>
          <w:color w:val="404040" w:themeColor="text1" w:themeTint="BF"/>
          <w:sz w:val="22"/>
          <w:szCs w:val="22"/>
        </w:rPr>
        <w:t xml:space="preserve">auf Probleme stoßen und bei uns eine berufliche Chance erhalten, </w:t>
      </w:r>
      <w:r w:rsidR="006562A5" w:rsidRPr="007B168D">
        <w:rPr>
          <w:rFonts w:ascii="PT Sans" w:hAnsi="PT Sans" w:cs="Arial"/>
          <w:color w:val="404040" w:themeColor="text1" w:themeTint="BF"/>
          <w:sz w:val="22"/>
          <w:szCs w:val="22"/>
        </w:rPr>
        <w:t>wo</w:t>
      </w:r>
      <w:r w:rsidR="00276A12" w:rsidRPr="007B168D">
        <w:rPr>
          <w:rFonts w:ascii="PT Sans" w:hAnsi="PT Sans" w:cs="Arial"/>
          <w:color w:val="404040" w:themeColor="text1" w:themeTint="BF"/>
          <w:sz w:val="22"/>
          <w:szCs w:val="22"/>
        </w:rPr>
        <w:t xml:space="preserve"> sie </w:t>
      </w:r>
      <w:r w:rsidR="0021446D" w:rsidRPr="007B168D">
        <w:rPr>
          <w:rFonts w:ascii="PT Sans" w:hAnsi="PT Sans" w:cs="Arial"/>
          <w:color w:val="404040" w:themeColor="text1" w:themeTint="BF"/>
          <w:sz w:val="22"/>
          <w:szCs w:val="22"/>
        </w:rPr>
        <w:t>i</w:t>
      </w:r>
      <w:r w:rsidR="006562A5" w:rsidRPr="007B168D">
        <w:rPr>
          <w:rFonts w:ascii="PT Sans" w:hAnsi="PT Sans" w:cs="Arial"/>
          <w:color w:val="404040" w:themeColor="text1" w:themeTint="BF"/>
          <w:sz w:val="22"/>
          <w:szCs w:val="22"/>
        </w:rPr>
        <w:t>n einem</w:t>
      </w:r>
      <w:r w:rsidR="0021446D" w:rsidRPr="007B168D">
        <w:rPr>
          <w:rFonts w:ascii="PT Sans" w:hAnsi="PT Sans" w:cs="Arial"/>
          <w:color w:val="404040" w:themeColor="text1" w:themeTint="BF"/>
          <w:sz w:val="22"/>
          <w:szCs w:val="22"/>
        </w:rPr>
        <w:t xml:space="preserve"> Team </w:t>
      </w:r>
      <w:r w:rsidR="00276A12" w:rsidRPr="007B168D">
        <w:rPr>
          <w:rFonts w:ascii="PT Sans" w:hAnsi="PT Sans" w:cs="Arial"/>
          <w:color w:val="404040" w:themeColor="text1" w:themeTint="BF"/>
          <w:sz w:val="22"/>
          <w:szCs w:val="22"/>
        </w:rPr>
        <w:t>mit unsere</w:t>
      </w:r>
      <w:r w:rsidR="00A350AA" w:rsidRPr="007B168D">
        <w:rPr>
          <w:rFonts w:ascii="PT Sans" w:hAnsi="PT Sans" w:cs="Arial"/>
          <w:color w:val="404040" w:themeColor="text1" w:themeTint="BF"/>
          <w:sz w:val="22"/>
          <w:szCs w:val="22"/>
        </w:rPr>
        <w:t>n</w:t>
      </w:r>
      <w:r w:rsidR="00276A12" w:rsidRPr="007B168D">
        <w:rPr>
          <w:rFonts w:ascii="PT Sans" w:hAnsi="PT Sans" w:cs="Arial"/>
          <w:color w:val="404040" w:themeColor="text1" w:themeTint="BF"/>
          <w:sz w:val="22"/>
          <w:szCs w:val="22"/>
        </w:rPr>
        <w:t xml:space="preserve"> Kolleginnen und Kollegen ohne Behinderung zusammen</w:t>
      </w:r>
      <w:r w:rsidR="0022012E">
        <w:rPr>
          <w:rFonts w:ascii="PT Sans" w:hAnsi="PT Sans" w:cs="Arial"/>
          <w:color w:val="404040" w:themeColor="text1" w:themeTint="BF"/>
          <w:sz w:val="22"/>
          <w:szCs w:val="22"/>
        </w:rPr>
        <w:softHyphen/>
      </w:r>
      <w:r w:rsidR="00276A12" w:rsidRPr="007B168D">
        <w:rPr>
          <w:rFonts w:ascii="PT Sans" w:hAnsi="PT Sans" w:cs="Arial"/>
          <w:color w:val="404040" w:themeColor="text1" w:themeTint="BF"/>
          <w:sz w:val="22"/>
          <w:szCs w:val="22"/>
        </w:rPr>
        <w:t>arbeiten</w:t>
      </w:r>
      <w:r w:rsidR="006562A5" w:rsidRPr="007B168D">
        <w:rPr>
          <w:rFonts w:ascii="PT Sans" w:hAnsi="PT Sans" w:cs="Arial"/>
          <w:color w:val="404040" w:themeColor="text1" w:themeTint="BF"/>
          <w:sz w:val="22"/>
          <w:szCs w:val="22"/>
        </w:rPr>
        <w:t xml:space="preserve"> und einen wertvollen Beitrag leisten</w:t>
      </w:r>
      <w:r w:rsidR="00276A12" w:rsidRPr="007B168D">
        <w:rPr>
          <w:rFonts w:ascii="PT Sans" w:hAnsi="PT Sans" w:cs="Arial"/>
          <w:color w:val="404040" w:themeColor="text1" w:themeTint="BF"/>
          <w:sz w:val="22"/>
          <w:szCs w:val="22"/>
        </w:rPr>
        <w:t>“</w:t>
      </w:r>
      <w:r w:rsidR="00A350AA" w:rsidRPr="007B168D">
        <w:rPr>
          <w:rFonts w:ascii="PT Sans" w:hAnsi="PT Sans" w:cs="Arial"/>
          <w:color w:val="404040" w:themeColor="text1" w:themeTint="BF"/>
          <w:sz w:val="22"/>
          <w:szCs w:val="22"/>
        </w:rPr>
        <w:t>, erklärt Nil</w:t>
      </w:r>
      <w:r w:rsidR="0041084E" w:rsidRPr="007B168D">
        <w:rPr>
          <w:rFonts w:ascii="PT Sans" w:hAnsi="PT Sans" w:cs="Arial"/>
          <w:color w:val="404040" w:themeColor="text1" w:themeTint="BF"/>
          <w:sz w:val="22"/>
          <w:szCs w:val="22"/>
        </w:rPr>
        <w:t>s</w:t>
      </w:r>
      <w:r w:rsidR="00A350AA" w:rsidRPr="007B168D">
        <w:rPr>
          <w:rFonts w:ascii="PT Sans" w:hAnsi="PT Sans" w:cs="Arial"/>
          <w:color w:val="404040" w:themeColor="text1" w:themeTint="BF"/>
          <w:sz w:val="22"/>
          <w:szCs w:val="22"/>
        </w:rPr>
        <w:t xml:space="preserve"> Gehring</w:t>
      </w:r>
      <w:r w:rsidR="003A784B">
        <w:rPr>
          <w:rFonts w:ascii="PT Sans" w:hAnsi="PT Sans" w:cs="Arial"/>
          <w:color w:val="404040" w:themeColor="text1" w:themeTint="BF"/>
          <w:sz w:val="22"/>
          <w:szCs w:val="22"/>
        </w:rPr>
        <w:t xml:space="preserve">, </w:t>
      </w:r>
      <w:r w:rsidR="003A784B" w:rsidRPr="005A4EF1">
        <w:rPr>
          <w:rFonts w:ascii="PT Sans" w:hAnsi="PT Sans" w:cs="Arial"/>
          <w:color w:val="404040" w:themeColor="text1" w:themeTint="BF"/>
          <w:sz w:val="22"/>
          <w:szCs w:val="22"/>
        </w:rPr>
        <w:t>Gesellschafter und Mitglied der Geschäftsführung der Gehring Group</w:t>
      </w:r>
      <w:r w:rsidR="00A350AA" w:rsidRPr="007B168D">
        <w:rPr>
          <w:rFonts w:ascii="PT Sans" w:hAnsi="PT Sans" w:cs="Arial"/>
          <w:color w:val="404040" w:themeColor="text1" w:themeTint="BF"/>
          <w:sz w:val="22"/>
          <w:szCs w:val="22"/>
        </w:rPr>
        <w:t>.</w:t>
      </w:r>
    </w:p>
    <w:p w14:paraId="0A93B3D8" w14:textId="77777777" w:rsidR="00F100E3" w:rsidRPr="007B168D" w:rsidRDefault="00F100E3" w:rsidP="00747063">
      <w:pPr>
        <w:autoSpaceDE w:val="0"/>
        <w:autoSpaceDN w:val="0"/>
        <w:adjustRightInd w:val="0"/>
        <w:spacing w:before="60" w:line="360" w:lineRule="atLeast"/>
        <w:jc w:val="both"/>
        <w:rPr>
          <w:rFonts w:ascii="PT Sans" w:hAnsi="PT Sans" w:cs="Arial"/>
          <w:color w:val="404040" w:themeColor="text1" w:themeTint="BF"/>
          <w:sz w:val="22"/>
          <w:szCs w:val="22"/>
        </w:rPr>
      </w:pPr>
    </w:p>
    <w:p w14:paraId="2DDF3CF9" w14:textId="652B664C" w:rsidR="00C612C6" w:rsidRPr="000B7CB6" w:rsidRDefault="00C612C6" w:rsidP="005C1AA4">
      <w:pPr>
        <w:spacing w:line="240" w:lineRule="atLeast"/>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6832D806" w14:textId="77777777" w:rsidR="001428DA" w:rsidRPr="001428DA" w:rsidRDefault="001428DA" w:rsidP="005C1AA4">
      <w:pPr>
        <w:spacing w:line="240" w:lineRule="atLeast"/>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w:t>
      </w:r>
      <w:r w:rsidR="00061054">
        <w:rPr>
          <w:rFonts w:ascii="PT Sans" w:hAnsi="PT Sans" w:cs="Arial"/>
          <w:bCs/>
          <w:color w:val="4D5056"/>
          <w:sz w:val="22"/>
          <w:szCs w:val="22"/>
        </w:rPr>
        <w:softHyphen/>
      </w:r>
      <w:r w:rsidRPr="001428DA">
        <w:rPr>
          <w:rFonts w:ascii="PT Sans" w:hAnsi="PT Sans" w:cs="Arial"/>
          <w:bCs/>
          <w:color w:val="4D5056"/>
          <w:sz w:val="22"/>
          <w:szCs w:val="22"/>
        </w:rPr>
        <w:t xml:space="preserve">stelle, selbstentwickelte Software-Produkte sowie ein individuelles Beratungsangebot. </w:t>
      </w:r>
    </w:p>
    <w:p w14:paraId="01964788" w14:textId="77777777" w:rsidR="001428DA" w:rsidRPr="001428DA" w:rsidRDefault="001428DA" w:rsidP="005C1AA4">
      <w:pPr>
        <w:spacing w:before="60" w:line="24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 Denker GmbH &amp; Co. KG, die GehRack Grundstücksverwaltungs GmbH Co. KG sowie weitere Beteiligungen im Archivierungsumfeld. Vor dem Hintergrund des Umgangs mit sensiblem Daten</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0C89B068" w14:textId="77777777" w:rsidR="00F95634" w:rsidRDefault="001428DA" w:rsidP="005C1AA4">
      <w:pPr>
        <w:spacing w:before="60" w:line="240" w:lineRule="atLeast"/>
        <w:jc w:val="both"/>
        <w:rPr>
          <w:rFonts w:ascii="PT Sans" w:hAnsi="PT Sans" w:cs="Arial"/>
          <w:bCs/>
          <w:color w:val="4D5056"/>
          <w:sz w:val="22"/>
          <w:szCs w:val="22"/>
        </w:rPr>
      </w:pPr>
      <w:r w:rsidRPr="001428DA">
        <w:rPr>
          <w:rFonts w:ascii="PT Sans" w:hAnsi="PT Sans" w:cs="Arial"/>
          <w:bCs/>
          <w:color w:val="4D5056"/>
          <w:sz w:val="22"/>
          <w:szCs w:val="22"/>
        </w:rPr>
        <w:t>Für ihr Modell zur Unterstützung einer ausgewogenen Balance von Arbeit und Familie wurde die Gehring Group vom Bündnis für Familie als „vorbildlich familienfreundliches Unternehmen“ aus</w:t>
      </w:r>
      <w:r w:rsidR="004820DD">
        <w:rPr>
          <w:rFonts w:ascii="PT Sans" w:hAnsi="PT Sans" w:cs="Arial"/>
          <w:bCs/>
          <w:color w:val="4D5056"/>
          <w:sz w:val="22"/>
          <w:szCs w:val="22"/>
        </w:rPr>
        <w:softHyphen/>
      </w:r>
      <w:r w:rsidRPr="001428DA">
        <w:rPr>
          <w:rFonts w:ascii="PT Sans" w:hAnsi="PT Sans" w:cs="Arial"/>
          <w:bCs/>
          <w:color w:val="4D5056"/>
          <w:sz w:val="22"/>
          <w:szCs w:val="22"/>
        </w:rPr>
        <w:t>gezeichnet. Schon bald eröffnet mit dem „Gehring Group Giraffenland“ der betriebseigene Kinder</w:t>
      </w:r>
      <w:r w:rsidR="00DC0B89">
        <w:rPr>
          <w:rFonts w:ascii="PT Sans" w:hAnsi="PT Sans" w:cs="Arial"/>
          <w:bCs/>
          <w:color w:val="4D5056"/>
          <w:sz w:val="22"/>
          <w:szCs w:val="22"/>
        </w:rPr>
        <w:softHyphen/>
      </w:r>
      <w:r w:rsidRPr="001428DA">
        <w:rPr>
          <w:rFonts w:ascii="PT Sans" w:hAnsi="PT Sans" w:cs="Arial"/>
          <w:bCs/>
          <w:color w:val="4D5056"/>
          <w:sz w:val="22"/>
          <w:szCs w:val="22"/>
        </w:rPr>
        <w:t xml:space="preserve">garten, der als Tagesstätte auch benachbarten Unternehmen für die Kinder ihrer Mitarbeiter zur Verfügung stehen wird. Weitere Informationen unter </w:t>
      </w:r>
      <w:hyperlink r:id="rId8" w:history="1">
        <w:r w:rsidRPr="00080DB3">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7D42EEB7" w14:textId="05A284D7" w:rsidR="001428DA" w:rsidRPr="000B7CB6" w:rsidRDefault="00DC0B89" w:rsidP="005C1AA4">
      <w:pPr>
        <w:spacing w:before="60" w:line="240" w:lineRule="atLeast"/>
        <w:jc w:val="right"/>
        <w:rPr>
          <w:rFonts w:ascii="PT Sans" w:hAnsi="PT Sans" w:cs="Arial"/>
          <w:bCs/>
          <w:color w:val="4D5056"/>
          <w:sz w:val="22"/>
          <w:szCs w:val="22"/>
        </w:rPr>
      </w:pPr>
      <w:r>
        <w:rPr>
          <w:rFonts w:ascii="PT Sans" w:hAnsi="PT Sans" w:cs="Arial"/>
          <w:b/>
          <w:color w:val="4D5056"/>
          <w:sz w:val="16"/>
          <w:szCs w:val="16"/>
        </w:rPr>
        <w:t>202</w:t>
      </w:r>
      <w:r w:rsidR="00D50FAF">
        <w:rPr>
          <w:rFonts w:ascii="PT Sans" w:hAnsi="PT Sans" w:cs="Arial"/>
          <w:b/>
          <w:color w:val="4D5056"/>
          <w:sz w:val="16"/>
          <w:szCs w:val="16"/>
        </w:rPr>
        <w:t>1</w:t>
      </w:r>
      <w:r w:rsidR="00564CAA">
        <w:rPr>
          <w:rFonts w:ascii="PT Sans" w:hAnsi="PT Sans" w:cs="Arial"/>
          <w:b/>
          <w:color w:val="4D5056"/>
          <w:sz w:val="16"/>
          <w:szCs w:val="16"/>
        </w:rPr>
        <w:t>0708</w:t>
      </w:r>
      <w:r w:rsidRPr="00EF409F">
        <w:rPr>
          <w:rFonts w:ascii="PT Sans" w:hAnsi="PT Sans" w:cs="Arial"/>
          <w:b/>
          <w:color w:val="4D5056"/>
          <w:sz w:val="16"/>
          <w:szCs w:val="16"/>
        </w:rPr>
        <w:t>_</w:t>
      </w:r>
      <w:r>
        <w:rPr>
          <w:rFonts w:ascii="PT Sans" w:hAnsi="PT Sans" w:cs="Arial"/>
          <w:b/>
          <w:color w:val="4D5056"/>
          <w:sz w:val="16"/>
          <w:szCs w:val="16"/>
        </w:rPr>
        <w:t>geh</w:t>
      </w:r>
    </w:p>
    <w:p w14:paraId="4CB42135" w14:textId="418DFE31"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t>Begleitendes Bildmaterial:</w:t>
      </w:r>
    </w:p>
    <w:p w14:paraId="0E4AD5C5" w14:textId="05DE8864" w:rsidR="00F95634" w:rsidRPr="00CD6AD7" w:rsidRDefault="00F95634" w:rsidP="00830F51">
      <w:pPr>
        <w:tabs>
          <w:tab w:val="left" w:pos="993"/>
          <w:tab w:val="left" w:pos="1701"/>
          <w:tab w:val="left" w:pos="2127"/>
          <w:tab w:val="left" w:pos="4536"/>
          <w:tab w:val="left" w:pos="7230"/>
          <w:tab w:val="left" w:pos="7938"/>
        </w:tabs>
        <w:spacing w:before="60"/>
        <w:jc w:val="both"/>
        <w:rPr>
          <w:rFonts w:ascii="PT Sans" w:hAnsi="PT Sans" w:cs="Arial"/>
          <w:bCs/>
          <w:color w:val="4D5056"/>
          <w:sz w:val="18"/>
          <w:szCs w:val="18"/>
        </w:rPr>
      </w:pPr>
    </w:p>
    <w:p w14:paraId="45231867" w14:textId="599D0A88" w:rsidR="00E8617A" w:rsidRDefault="00E8617A" w:rsidP="00431EEE">
      <w:pPr>
        <w:tabs>
          <w:tab w:val="left" w:pos="2835"/>
          <w:tab w:val="left" w:pos="5812"/>
        </w:tabs>
        <w:spacing w:before="60"/>
        <w:jc w:val="both"/>
        <w:rPr>
          <w:rFonts w:ascii="PT Sans" w:hAnsi="PT Sans" w:cs="Arial"/>
          <w:b/>
          <w:bCs/>
          <w:color w:val="4D5056"/>
          <w:sz w:val="18"/>
          <w:szCs w:val="18"/>
        </w:rPr>
      </w:pPr>
      <w:r>
        <w:rPr>
          <w:rFonts w:ascii="PT Sans" w:hAnsi="PT Sans" w:cs="Arial"/>
          <w:b/>
          <w:bCs/>
          <w:noProof/>
          <w:color w:val="4D5056"/>
          <w:sz w:val="18"/>
          <w:szCs w:val="18"/>
        </w:rPr>
        <w:drawing>
          <wp:inline distT="0" distB="0" distL="0" distR="0" wp14:anchorId="41DAA2BE" wp14:editId="56C58207">
            <wp:extent cx="1473200" cy="3080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ehring Grou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59351" cy="326011"/>
                    </a:xfrm>
                    <a:prstGeom prst="rect">
                      <a:avLst/>
                    </a:prstGeom>
                  </pic:spPr>
                </pic:pic>
              </a:graphicData>
            </a:graphic>
          </wp:inline>
        </w:drawing>
      </w:r>
      <w:r w:rsidR="003F3094">
        <w:rPr>
          <w:rFonts w:ascii="PT Sans" w:hAnsi="PT Sans" w:cs="Arial"/>
          <w:b/>
          <w:bCs/>
          <w:color w:val="4D5056"/>
          <w:sz w:val="18"/>
          <w:szCs w:val="18"/>
        </w:rPr>
        <w:tab/>
      </w:r>
      <w:r w:rsidR="003F3094">
        <w:rPr>
          <w:rFonts w:ascii="PT Sans" w:hAnsi="PT Sans" w:cs="Arial"/>
          <w:b/>
          <w:bCs/>
          <w:noProof/>
          <w:color w:val="4D5056"/>
          <w:sz w:val="18"/>
          <w:szCs w:val="18"/>
        </w:rPr>
        <w:drawing>
          <wp:inline distT="0" distB="0" distL="0" distR="0" wp14:anchorId="736FB00E" wp14:editId="2B98D114">
            <wp:extent cx="1218102" cy="809625"/>
            <wp:effectExtent l="0" t="0" r="127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30192" cy="817661"/>
                    </a:xfrm>
                    <a:prstGeom prst="rect">
                      <a:avLst/>
                    </a:prstGeom>
                  </pic:spPr>
                </pic:pic>
              </a:graphicData>
            </a:graphic>
          </wp:inline>
        </w:drawing>
      </w:r>
      <w:r w:rsidR="003F3094">
        <w:rPr>
          <w:rFonts w:ascii="PT Sans" w:hAnsi="PT Sans" w:cs="Arial"/>
          <w:b/>
          <w:bCs/>
          <w:color w:val="4D5056"/>
          <w:sz w:val="18"/>
          <w:szCs w:val="18"/>
        </w:rPr>
        <w:tab/>
      </w:r>
      <w:r w:rsidR="003F3094">
        <w:rPr>
          <w:rFonts w:ascii="PT Sans" w:hAnsi="PT Sans" w:cs="Arial"/>
          <w:b/>
          <w:bCs/>
          <w:noProof/>
          <w:color w:val="4D5056"/>
          <w:sz w:val="18"/>
          <w:szCs w:val="18"/>
        </w:rPr>
        <w:drawing>
          <wp:inline distT="0" distB="0" distL="0" distR="0" wp14:anchorId="69E0AF99" wp14:editId="0145460D">
            <wp:extent cx="1219200" cy="812757"/>
            <wp:effectExtent l="0" t="0" r="0" b="698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68695" cy="845752"/>
                    </a:xfrm>
                    <a:prstGeom prst="rect">
                      <a:avLst/>
                    </a:prstGeom>
                  </pic:spPr>
                </pic:pic>
              </a:graphicData>
            </a:graphic>
          </wp:inline>
        </w:drawing>
      </w:r>
    </w:p>
    <w:p w14:paraId="78A9EAE1" w14:textId="0B794503" w:rsidR="003F3094" w:rsidRPr="00431EEE" w:rsidRDefault="003F3094" w:rsidP="003F3094">
      <w:pPr>
        <w:tabs>
          <w:tab w:val="left" w:pos="3402"/>
          <w:tab w:val="left" w:pos="6804"/>
        </w:tabs>
        <w:spacing w:before="60"/>
        <w:jc w:val="both"/>
        <w:rPr>
          <w:rFonts w:ascii="PT Sans" w:hAnsi="PT Sans" w:cs="Arial"/>
          <w:color w:val="4D5056"/>
          <w:sz w:val="18"/>
          <w:szCs w:val="18"/>
        </w:rPr>
      </w:pPr>
      <w:r w:rsidRPr="00431EEE">
        <w:rPr>
          <w:rFonts w:ascii="PT Sans" w:hAnsi="PT Sans" w:cs="Arial"/>
          <w:color w:val="4D5056"/>
          <w:sz w:val="18"/>
          <w:szCs w:val="18"/>
        </w:rPr>
        <w:tab/>
      </w:r>
      <w:r w:rsidR="00431EEE" w:rsidRPr="00431EEE">
        <w:rPr>
          <w:rFonts w:ascii="PT Sans" w:hAnsi="PT Sans" w:cs="Arial"/>
          <w:color w:val="4D5056"/>
          <w:sz w:val="18"/>
          <w:szCs w:val="18"/>
        </w:rPr>
        <w:t>Impressionen Scan Center bei der Gehring Group</w:t>
      </w:r>
    </w:p>
    <w:p w14:paraId="794B2FEE" w14:textId="0F8FB405" w:rsidR="00DB627D" w:rsidRPr="0002468B" w:rsidRDefault="00DB627D" w:rsidP="004C0719">
      <w:pPr>
        <w:spacing w:before="120" w:line="300" w:lineRule="atLeast"/>
        <w:jc w:val="both"/>
        <w:rPr>
          <w:rFonts w:ascii="PT Sans" w:hAnsi="PT Sans" w:cs="Arial"/>
        </w:rPr>
      </w:pPr>
      <w:r w:rsidRPr="005B5F25">
        <w:rPr>
          <w:rFonts w:ascii="PT Sans" w:hAnsi="PT Sans" w:cs="Arial"/>
          <w:bCs/>
          <w:color w:val="4D5056"/>
        </w:rPr>
        <w:t xml:space="preserve">[ Download unter </w:t>
      </w:r>
      <w:hyperlink r:id="rId12" w:history="1">
        <w:r w:rsidR="00564CAA" w:rsidRPr="000949A1">
          <w:rPr>
            <w:rStyle w:val="Hyperlink"/>
            <w:rFonts w:ascii="PT Sans" w:hAnsi="PT Sans" w:cs="Arial"/>
          </w:rPr>
          <w:t>https://ars-pr.de/presse/20210708_geh</w:t>
        </w:r>
      </w:hyperlink>
      <w:r w:rsidR="0002468B">
        <w:rPr>
          <w:rFonts w:ascii="PT Sans" w:hAnsi="PT Sans" w:cs="Arial"/>
        </w:rPr>
        <w:t xml:space="preserve"> </w:t>
      </w:r>
      <w:r w:rsidRPr="007E23F1">
        <w:rPr>
          <w:rFonts w:ascii="PT Sans" w:hAnsi="PT Sans" w:cs="Arial"/>
          <w:bCs/>
          <w:color w:val="4D5056"/>
        </w:rPr>
        <w:t>]</w:t>
      </w:r>
    </w:p>
    <w:p w14:paraId="65A90720" w14:textId="77777777" w:rsidR="00DD54E2" w:rsidRPr="00CD6AD7" w:rsidRDefault="00DD54E2" w:rsidP="00DD54E2">
      <w:pPr>
        <w:tabs>
          <w:tab w:val="left" w:pos="993"/>
          <w:tab w:val="left" w:pos="1701"/>
          <w:tab w:val="left" w:pos="2127"/>
          <w:tab w:val="left" w:pos="4536"/>
          <w:tab w:val="left" w:pos="7230"/>
          <w:tab w:val="left" w:pos="7938"/>
        </w:tabs>
        <w:spacing w:before="60"/>
        <w:jc w:val="both"/>
        <w:rPr>
          <w:rFonts w:ascii="PT Sans" w:hAnsi="PT Sans" w:cs="Arial"/>
          <w:bCs/>
          <w:color w:val="4D5056"/>
          <w:sz w:val="18"/>
          <w:szCs w:val="18"/>
        </w:rPr>
      </w:pPr>
    </w:p>
    <w:p w14:paraId="02274764" w14:textId="049DEE58" w:rsidR="00295815" w:rsidRPr="000B7CB6" w:rsidRDefault="00295815" w:rsidP="00363DE8">
      <w:pPr>
        <w:spacing w:before="180"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77777777"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77777777" w:rsidR="00EB5CFA" w:rsidRPr="00D4193F" w:rsidRDefault="00921CEE" w:rsidP="00D4193F">
      <w:pPr>
        <w:pStyle w:val="Infozeile"/>
        <w:spacing w:line="240" w:lineRule="atLeast"/>
        <w:rPr>
          <w:rFonts w:ascii="PT Sans" w:hAnsi="PT Sans" w:cs="Arial"/>
          <w:i w:val="0"/>
          <w:color w:val="0000FF"/>
          <w:sz w:val="22"/>
          <w:szCs w:val="22"/>
          <w:u w:val="single"/>
        </w:rPr>
      </w:pPr>
      <w:hyperlink r:id="rId13"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4"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5"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6" w:history="1">
        <w:r w:rsidR="00342ACF" w:rsidRPr="00227422">
          <w:rPr>
            <w:rStyle w:val="Hyperlink"/>
            <w:rFonts w:ascii="PT Sans" w:hAnsi="PT Sans" w:cs="Arial"/>
            <w:i w:val="0"/>
            <w:sz w:val="22"/>
            <w:szCs w:val="22"/>
          </w:rPr>
          <w:t>presse@gehring.group</w:t>
        </w:r>
      </w:hyperlink>
    </w:p>
    <w:sectPr w:rsidR="00EB5CFA" w:rsidRPr="00D4193F" w:rsidSect="00781815">
      <w:footerReference w:type="default" r:id="rId17"/>
      <w:headerReference w:type="first" r:id="rId18"/>
      <w:footerReference w:type="first" r:id="rId19"/>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8C95E2" w14:textId="77777777" w:rsidR="00771E54" w:rsidRDefault="00771E54" w:rsidP="00965D8B">
      <w:r>
        <w:separator/>
      </w:r>
    </w:p>
  </w:endnote>
  <w:endnote w:type="continuationSeparator" w:id="0">
    <w:p w14:paraId="4407BE90" w14:textId="77777777" w:rsidR="00771E54" w:rsidRDefault="00771E54"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C3652" w14:textId="77777777" w:rsidR="00CF4549" w:rsidRPr="00342ACF" w:rsidRDefault="00CF4549" w:rsidP="00342ACF">
    <w:pPr>
      <w:spacing w:line="240" w:lineRule="atLeast"/>
      <w:rPr>
        <w:rFonts w:ascii="PT Sans" w:hAnsi="PT Sans" w:cs="Arial"/>
        <w:sz w:val="22"/>
        <w:szCs w:val="22"/>
        <w:lang w:val="de-CH"/>
      </w:rPr>
    </w:pPr>
  </w:p>
  <w:p w14:paraId="2E1CC693" w14:textId="5D481384"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564CAA" w:rsidRPr="000949A1">
        <w:rPr>
          <w:rStyle w:val="Hyperlink"/>
          <w:rFonts w:ascii="PT Sans" w:hAnsi="PT Sans" w:cs="Arial"/>
          <w:b/>
          <w:sz w:val="22"/>
          <w:szCs w:val="22"/>
          <w:lang w:eastAsia="ar-SA"/>
        </w:rPr>
        <w:t>https://ars-pr.de/presse/20210708_geh</w:t>
      </w:r>
    </w:hyperlink>
    <w:r w:rsidR="000B2166">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8B2E1" w14:textId="77777777" w:rsidR="00342ACF" w:rsidRPr="00342ACF" w:rsidRDefault="00342ACF" w:rsidP="00342ACF">
    <w:pPr>
      <w:spacing w:line="240" w:lineRule="atLeast"/>
      <w:rPr>
        <w:rFonts w:ascii="PT Sans" w:hAnsi="PT Sans" w:cs="Arial"/>
        <w:sz w:val="22"/>
        <w:szCs w:val="22"/>
        <w:lang w:val="de-CH"/>
      </w:rPr>
    </w:pPr>
  </w:p>
  <w:p w14:paraId="29F34B2A" w14:textId="68ED47D0"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564CAA" w:rsidRPr="000949A1">
        <w:rPr>
          <w:rStyle w:val="Hyperlink"/>
          <w:rFonts w:ascii="PT Sans" w:hAnsi="PT Sans" w:cs="Arial"/>
          <w:b/>
          <w:sz w:val="22"/>
          <w:szCs w:val="22"/>
          <w:lang w:eastAsia="ar-SA"/>
        </w:rPr>
        <w:t>https://ars-pr.de/presse/20210708_geh</w:t>
      </w:r>
    </w:hyperlink>
    <w:r w:rsidR="00F544A5">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00F40EB5">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53579D" w14:textId="77777777" w:rsidR="00771E54" w:rsidRDefault="00771E54" w:rsidP="00965D8B">
      <w:r>
        <w:separator/>
      </w:r>
    </w:p>
  </w:footnote>
  <w:footnote w:type="continuationSeparator" w:id="0">
    <w:p w14:paraId="28B4DB90" w14:textId="77777777" w:rsidR="00771E54" w:rsidRDefault="00771E54"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 xml:space="preserve">P R E S </w:t>
                    </w:r>
                    <w:proofErr w:type="spellStart"/>
                    <w:r w:rsidRPr="00EF409F">
                      <w:rPr>
                        <w:rFonts w:ascii="PT Sans" w:hAnsi="PT Sans"/>
                        <w:b/>
                        <w:color w:val="4D5056"/>
                        <w:sz w:val="24"/>
                        <w:szCs w:val="24"/>
                      </w:rPr>
                      <w:t>S</w:t>
                    </w:r>
                    <w:proofErr w:type="spellEnd"/>
                    <w:r w:rsidRPr="00EF409F">
                      <w:rPr>
                        <w:rFonts w:ascii="PT Sans" w:hAnsi="PT Sans"/>
                        <w:b/>
                        <w:color w:val="4D5056"/>
                        <w:sz w:val="24"/>
                        <w:szCs w:val="24"/>
                      </w:rPr>
                      <w:t xml:space="preserve"> E M I T </w:t>
                    </w:r>
                    <w:proofErr w:type="spellStart"/>
                    <w:r w:rsidRPr="00EF409F">
                      <w:rPr>
                        <w:rFonts w:ascii="PT Sans" w:hAnsi="PT Sans"/>
                        <w:b/>
                        <w:color w:val="4D5056"/>
                        <w:sz w:val="24"/>
                        <w:szCs w:val="24"/>
                      </w:rPr>
                      <w:t>T</w:t>
                    </w:r>
                    <w:proofErr w:type="spellEnd"/>
                    <w:r w:rsidRPr="00EF409F">
                      <w:rPr>
                        <w:rFonts w:ascii="PT Sans" w:hAnsi="PT Sans"/>
                        <w:b/>
                        <w:color w:val="4D5056"/>
                        <w:sz w:val="24"/>
                        <w:szCs w:val="24"/>
                      </w:rPr>
                      <w:t xml:space="preserve">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9IhA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3"/>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4"/>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5516"/>
    <w:rsid w:val="00005CB2"/>
    <w:rsid w:val="0000663C"/>
    <w:rsid w:val="00006B1B"/>
    <w:rsid w:val="00007DD3"/>
    <w:rsid w:val="000101AF"/>
    <w:rsid w:val="00010E50"/>
    <w:rsid w:val="0001379D"/>
    <w:rsid w:val="000157CD"/>
    <w:rsid w:val="0001584F"/>
    <w:rsid w:val="00015F33"/>
    <w:rsid w:val="00016518"/>
    <w:rsid w:val="000176C4"/>
    <w:rsid w:val="00020573"/>
    <w:rsid w:val="000206FA"/>
    <w:rsid w:val="00020993"/>
    <w:rsid w:val="000220C1"/>
    <w:rsid w:val="000223C7"/>
    <w:rsid w:val="00022956"/>
    <w:rsid w:val="000236A9"/>
    <w:rsid w:val="00023C25"/>
    <w:rsid w:val="0002468B"/>
    <w:rsid w:val="00025037"/>
    <w:rsid w:val="00025F09"/>
    <w:rsid w:val="00026887"/>
    <w:rsid w:val="00026934"/>
    <w:rsid w:val="00026C4C"/>
    <w:rsid w:val="00030328"/>
    <w:rsid w:val="00030B18"/>
    <w:rsid w:val="00030C4C"/>
    <w:rsid w:val="00030D96"/>
    <w:rsid w:val="000314A9"/>
    <w:rsid w:val="000336F3"/>
    <w:rsid w:val="000340C4"/>
    <w:rsid w:val="000341E1"/>
    <w:rsid w:val="000366AA"/>
    <w:rsid w:val="00036D73"/>
    <w:rsid w:val="0003714F"/>
    <w:rsid w:val="000402C4"/>
    <w:rsid w:val="0004053B"/>
    <w:rsid w:val="000411FA"/>
    <w:rsid w:val="00041A28"/>
    <w:rsid w:val="00041FF0"/>
    <w:rsid w:val="0004280D"/>
    <w:rsid w:val="00042AEF"/>
    <w:rsid w:val="00042AF3"/>
    <w:rsid w:val="0004300B"/>
    <w:rsid w:val="00044357"/>
    <w:rsid w:val="0004577D"/>
    <w:rsid w:val="00046718"/>
    <w:rsid w:val="000467C0"/>
    <w:rsid w:val="000476BF"/>
    <w:rsid w:val="000476E1"/>
    <w:rsid w:val="00047D1D"/>
    <w:rsid w:val="00050158"/>
    <w:rsid w:val="00050C0F"/>
    <w:rsid w:val="0005315A"/>
    <w:rsid w:val="00053FDC"/>
    <w:rsid w:val="00054006"/>
    <w:rsid w:val="000541BE"/>
    <w:rsid w:val="00057422"/>
    <w:rsid w:val="00060061"/>
    <w:rsid w:val="0006081B"/>
    <w:rsid w:val="00061054"/>
    <w:rsid w:val="00061BC3"/>
    <w:rsid w:val="00062340"/>
    <w:rsid w:val="000628E8"/>
    <w:rsid w:val="00062ED4"/>
    <w:rsid w:val="000635BF"/>
    <w:rsid w:val="0006387B"/>
    <w:rsid w:val="00063D86"/>
    <w:rsid w:val="00064BE8"/>
    <w:rsid w:val="0006566A"/>
    <w:rsid w:val="00065ACE"/>
    <w:rsid w:val="00065CDD"/>
    <w:rsid w:val="000669A2"/>
    <w:rsid w:val="000673F9"/>
    <w:rsid w:val="00067BC9"/>
    <w:rsid w:val="00070864"/>
    <w:rsid w:val="0007271D"/>
    <w:rsid w:val="00072750"/>
    <w:rsid w:val="00073DF0"/>
    <w:rsid w:val="00073E48"/>
    <w:rsid w:val="00074777"/>
    <w:rsid w:val="00074FBC"/>
    <w:rsid w:val="00074FE9"/>
    <w:rsid w:val="00075FE8"/>
    <w:rsid w:val="000762BE"/>
    <w:rsid w:val="000808F4"/>
    <w:rsid w:val="0008092C"/>
    <w:rsid w:val="00080EDC"/>
    <w:rsid w:val="0008197D"/>
    <w:rsid w:val="000853C7"/>
    <w:rsid w:val="000855F1"/>
    <w:rsid w:val="000900FA"/>
    <w:rsid w:val="00090259"/>
    <w:rsid w:val="000903E9"/>
    <w:rsid w:val="000915CA"/>
    <w:rsid w:val="000921F0"/>
    <w:rsid w:val="000929BC"/>
    <w:rsid w:val="00093382"/>
    <w:rsid w:val="00093A09"/>
    <w:rsid w:val="000956A5"/>
    <w:rsid w:val="00095AA4"/>
    <w:rsid w:val="000963B2"/>
    <w:rsid w:val="00097131"/>
    <w:rsid w:val="000A0116"/>
    <w:rsid w:val="000A03D1"/>
    <w:rsid w:val="000A0A26"/>
    <w:rsid w:val="000A0E47"/>
    <w:rsid w:val="000A42AD"/>
    <w:rsid w:val="000A4939"/>
    <w:rsid w:val="000A5CC1"/>
    <w:rsid w:val="000A60C4"/>
    <w:rsid w:val="000A7566"/>
    <w:rsid w:val="000A763A"/>
    <w:rsid w:val="000B0594"/>
    <w:rsid w:val="000B0B77"/>
    <w:rsid w:val="000B2166"/>
    <w:rsid w:val="000B2EB3"/>
    <w:rsid w:val="000B3B1A"/>
    <w:rsid w:val="000B4320"/>
    <w:rsid w:val="000B48C7"/>
    <w:rsid w:val="000B4B3C"/>
    <w:rsid w:val="000B4ED7"/>
    <w:rsid w:val="000B583C"/>
    <w:rsid w:val="000B60E5"/>
    <w:rsid w:val="000B64E7"/>
    <w:rsid w:val="000B7C54"/>
    <w:rsid w:val="000B7CB6"/>
    <w:rsid w:val="000C0F0E"/>
    <w:rsid w:val="000C1088"/>
    <w:rsid w:val="000C20F8"/>
    <w:rsid w:val="000C3EC2"/>
    <w:rsid w:val="000C5C81"/>
    <w:rsid w:val="000C7814"/>
    <w:rsid w:val="000D0379"/>
    <w:rsid w:val="000D0693"/>
    <w:rsid w:val="000D092D"/>
    <w:rsid w:val="000D1188"/>
    <w:rsid w:val="000D1C01"/>
    <w:rsid w:val="000D2389"/>
    <w:rsid w:val="000D23C3"/>
    <w:rsid w:val="000D241A"/>
    <w:rsid w:val="000D3513"/>
    <w:rsid w:val="000D3B2E"/>
    <w:rsid w:val="000D3EF7"/>
    <w:rsid w:val="000D3EFF"/>
    <w:rsid w:val="000D47F4"/>
    <w:rsid w:val="000D6642"/>
    <w:rsid w:val="000D6754"/>
    <w:rsid w:val="000D72D0"/>
    <w:rsid w:val="000E1177"/>
    <w:rsid w:val="000E1D10"/>
    <w:rsid w:val="000E2802"/>
    <w:rsid w:val="000E33EB"/>
    <w:rsid w:val="000E43AE"/>
    <w:rsid w:val="000E5688"/>
    <w:rsid w:val="000E5E37"/>
    <w:rsid w:val="000E5F85"/>
    <w:rsid w:val="000E6C88"/>
    <w:rsid w:val="000E7780"/>
    <w:rsid w:val="000F0988"/>
    <w:rsid w:val="000F0A61"/>
    <w:rsid w:val="000F1B51"/>
    <w:rsid w:val="000F221D"/>
    <w:rsid w:val="000F2C19"/>
    <w:rsid w:val="000F2CA3"/>
    <w:rsid w:val="000F2CFE"/>
    <w:rsid w:val="000F3039"/>
    <w:rsid w:val="000F3DFB"/>
    <w:rsid w:val="000F4207"/>
    <w:rsid w:val="000F44DA"/>
    <w:rsid w:val="000F4C8A"/>
    <w:rsid w:val="000F4D15"/>
    <w:rsid w:val="000F500A"/>
    <w:rsid w:val="000F714B"/>
    <w:rsid w:val="00100F6F"/>
    <w:rsid w:val="00101A58"/>
    <w:rsid w:val="0010230D"/>
    <w:rsid w:val="0010255E"/>
    <w:rsid w:val="00102B9B"/>
    <w:rsid w:val="00103557"/>
    <w:rsid w:val="001054FC"/>
    <w:rsid w:val="001063F3"/>
    <w:rsid w:val="00106869"/>
    <w:rsid w:val="00106F07"/>
    <w:rsid w:val="0010743F"/>
    <w:rsid w:val="001074B7"/>
    <w:rsid w:val="00107AB5"/>
    <w:rsid w:val="001102F2"/>
    <w:rsid w:val="001130E8"/>
    <w:rsid w:val="00113623"/>
    <w:rsid w:val="0011442C"/>
    <w:rsid w:val="0011487A"/>
    <w:rsid w:val="00114925"/>
    <w:rsid w:val="001151DB"/>
    <w:rsid w:val="001153BA"/>
    <w:rsid w:val="001157D7"/>
    <w:rsid w:val="00115997"/>
    <w:rsid w:val="00116C2E"/>
    <w:rsid w:val="00116D5E"/>
    <w:rsid w:val="00116F6F"/>
    <w:rsid w:val="001176A5"/>
    <w:rsid w:val="00117C41"/>
    <w:rsid w:val="001208E1"/>
    <w:rsid w:val="00120BE8"/>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BA8"/>
    <w:rsid w:val="001306FC"/>
    <w:rsid w:val="00130991"/>
    <w:rsid w:val="00132B85"/>
    <w:rsid w:val="00132FAE"/>
    <w:rsid w:val="0013476D"/>
    <w:rsid w:val="001351F6"/>
    <w:rsid w:val="00135266"/>
    <w:rsid w:val="0013564C"/>
    <w:rsid w:val="00135D91"/>
    <w:rsid w:val="00135E07"/>
    <w:rsid w:val="00135E3A"/>
    <w:rsid w:val="00136165"/>
    <w:rsid w:val="001361BB"/>
    <w:rsid w:val="001369F7"/>
    <w:rsid w:val="00136F0A"/>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F95"/>
    <w:rsid w:val="001516BB"/>
    <w:rsid w:val="00153C75"/>
    <w:rsid w:val="001574EB"/>
    <w:rsid w:val="00157AFD"/>
    <w:rsid w:val="0016031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A83"/>
    <w:rsid w:val="00171A67"/>
    <w:rsid w:val="00171BCC"/>
    <w:rsid w:val="00172B44"/>
    <w:rsid w:val="00172DBD"/>
    <w:rsid w:val="001732FB"/>
    <w:rsid w:val="001734D8"/>
    <w:rsid w:val="0017357B"/>
    <w:rsid w:val="001735BA"/>
    <w:rsid w:val="0017463B"/>
    <w:rsid w:val="00175AFB"/>
    <w:rsid w:val="0017621D"/>
    <w:rsid w:val="00176A68"/>
    <w:rsid w:val="00176E71"/>
    <w:rsid w:val="00176EF8"/>
    <w:rsid w:val="00180957"/>
    <w:rsid w:val="00181D65"/>
    <w:rsid w:val="00182398"/>
    <w:rsid w:val="00182F2D"/>
    <w:rsid w:val="00182F5D"/>
    <w:rsid w:val="00183184"/>
    <w:rsid w:val="0018389C"/>
    <w:rsid w:val="0018398A"/>
    <w:rsid w:val="00184087"/>
    <w:rsid w:val="001857EB"/>
    <w:rsid w:val="00187173"/>
    <w:rsid w:val="0018723F"/>
    <w:rsid w:val="001876CF"/>
    <w:rsid w:val="001879A5"/>
    <w:rsid w:val="0019070E"/>
    <w:rsid w:val="001918BE"/>
    <w:rsid w:val="00191F8F"/>
    <w:rsid w:val="00192254"/>
    <w:rsid w:val="00192F17"/>
    <w:rsid w:val="001938AE"/>
    <w:rsid w:val="0019672E"/>
    <w:rsid w:val="00197162"/>
    <w:rsid w:val="0019799F"/>
    <w:rsid w:val="001A1A60"/>
    <w:rsid w:val="001A1FEC"/>
    <w:rsid w:val="001A2374"/>
    <w:rsid w:val="001A28BF"/>
    <w:rsid w:val="001A47A3"/>
    <w:rsid w:val="001A4B4B"/>
    <w:rsid w:val="001A6739"/>
    <w:rsid w:val="001A67FF"/>
    <w:rsid w:val="001A6DE9"/>
    <w:rsid w:val="001A6F87"/>
    <w:rsid w:val="001A735A"/>
    <w:rsid w:val="001A793E"/>
    <w:rsid w:val="001B0AB9"/>
    <w:rsid w:val="001B0D9B"/>
    <w:rsid w:val="001B1434"/>
    <w:rsid w:val="001B16B1"/>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C01BB"/>
    <w:rsid w:val="001C0224"/>
    <w:rsid w:val="001C02E8"/>
    <w:rsid w:val="001C08FA"/>
    <w:rsid w:val="001C1948"/>
    <w:rsid w:val="001C1FE9"/>
    <w:rsid w:val="001C2B2C"/>
    <w:rsid w:val="001C2F66"/>
    <w:rsid w:val="001C3189"/>
    <w:rsid w:val="001C318A"/>
    <w:rsid w:val="001C423D"/>
    <w:rsid w:val="001C47C6"/>
    <w:rsid w:val="001C5278"/>
    <w:rsid w:val="001C58E7"/>
    <w:rsid w:val="001C593B"/>
    <w:rsid w:val="001C61CB"/>
    <w:rsid w:val="001C71E2"/>
    <w:rsid w:val="001C7999"/>
    <w:rsid w:val="001D0131"/>
    <w:rsid w:val="001D054D"/>
    <w:rsid w:val="001D0606"/>
    <w:rsid w:val="001D09CC"/>
    <w:rsid w:val="001D0A84"/>
    <w:rsid w:val="001D1012"/>
    <w:rsid w:val="001D292E"/>
    <w:rsid w:val="001D2C71"/>
    <w:rsid w:val="001D3DA0"/>
    <w:rsid w:val="001D47E1"/>
    <w:rsid w:val="001D52D1"/>
    <w:rsid w:val="001D6570"/>
    <w:rsid w:val="001D6CD7"/>
    <w:rsid w:val="001D6F00"/>
    <w:rsid w:val="001D78F3"/>
    <w:rsid w:val="001E0280"/>
    <w:rsid w:val="001E174A"/>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3446"/>
    <w:rsid w:val="001F365C"/>
    <w:rsid w:val="001F5F38"/>
    <w:rsid w:val="001F69EC"/>
    <w:rsid w:val="001F74B3"/>
    <w:rsid w:val="001F767B"/>
    <w:rsid w:val="001F7D31"/>
    <w:rsid w:val="002023A0"/>
    <w:rsid w:val="0020421B"/>
    <w:rsid w:val="00205562"/>
    <w:rsid w:val="00205E63"/>
    <w:rsid w:val="002071EC"/>
    <w:rsid w:val="0021141A"/>
    <w:rsid w:val="00212DC5"/>
    <w:rsid w:val="0021303D"/>
    <w:rsid w:val="00213AA3"/>
    <w:rsid w:val="00214464"/>
    <w:rsid w:val="0021446D"/>
    <w:rsid w:val="00214A82"/>
    <w:rsid w:val="0021638A"/>
    <w:rsid w:val="00216A91"/>
    <w:rsid w:val="0022012E"/>
    <w:rsid w:val="00220E03"/>
    <w:rsid w:val="00221708"/>
    <w:rsid w:val="00221CEB"/>
    <w:rsid w:val="00222490"/>
    <w:rsid w:val="0022317E"/>
    <w:rsid w:val="002250B9"/>
    <w:rsid w:val="0022516B"/>
    <w:rsid w:val="00225653"/>
    <w:rsid w:val="002256FF"/>
    <w:rsid w:val="0022731B"/>
    <w:rsid w:val="00227422"/>
    <w:rsid w:val="00227693"/>
    <w:rsid w:val="002279CC"/>
    <w:rsid w:val="00230746"/>
    <w:rsid w:val="00230CA1"/>
    <w:rsid w:val="00231E6A"/>
    <w:rsid w:val="00231FFF"/>
    <w:rsid w:val="00232999"/>
    <w:rsid w:val="002334A0"/>
    <w:rsid w:val="00233B28"/>
    <w:rsid w:val="00234A63"/>
    <w:rsid w:val="002355A4"/>
    <w:rsid w:val="00237E71"/>
    <w:rsid w:val="0024146B"/>
    <w:rsid w:val="00242043"/>
    <w:rsid w:val="00242263"/>
    <w:rsid w:val="0024298F"/>
    <w:rsid w:val="00242EBA"/>
    <w:rsid w:val="00243B87"/>
    <w:rsid w:val="0024404B"/>
    <w:rsid w:val="002440A8"/>
    <w:rsid w:val="0024424B"/>
    <w:rsid w:val="00244B48"/>
    <w:rsid w:val="00244B72"/>
    <w:rsid w:val="00245614"/>
    <w:rsid w:val="002471C2"/>
    <w:rsid w:val="00247AE2"/>
    <w:rsid w:val="0025154B"/>
    <w:rsid w:val="00251770"/>
    <w:rsid w:val="00251841"/>
    <w:rsid w:val="002531BE"/>
    <w:rsid w:val="002538BA"/>
    <w:rsid w:val="002542C2"/>
    <w:rsid w:val="00254DA6"/>
    <w:rsid w:val="0025743A"/>
    <w:rsid w:val="002578F5"/>
    <w:rsid w:val="00260BAA"/>
    <w:rsid w:val="00260BFB"/>
    <w:rsid w:val="00260FB5"/>
    <w:rsid w:val="00261050"/>
    <w:rsid w:val="00261344"/>
    <w:rsid w:val="00261552"/>
    <w:rsid w:val="00262E12"/>
    <w:rsid w:val="00263410"/>
    <w:rsid w:val="0026347A"/>
    <w:rsid w:val="002635EB"/>
    <w:rsid w:val="00264874"/>
    <w:rsid w:val="00264E8B"/>
    <w:rsid w:val="002653E5"/>
    <w:rsid w:val="00265754"/>
    <w:rsid w:val="0026670B"/>
    <w:rsid w:val="0026686C"/>
    <w:rsid w:val="002673EA"/>
    <w:rsid w:val="00267778"/>
    <w:rsid w:val="00270281"/>
    <w:rsid w:val="00271087"/>
    <w:rsid w:val="00271275"/>
    <w:rsid w:val="002720FC"/>
    <w:rsid w:val="00272BD5"/>
    <w:rsid w:val="002732CD"/>
    <w:rsid w:val="002739D9"/>
    <w:rsid w:val="00273EDC"/>
    <w:rsid w:val="0027409B"/>
    <w:rsid w:val="002748A0"/>
    <w:rsid w:val="00274B4A"/>
    <w:rsid w:val="002756D5"/>
    <w:rsid w:val="00275FE4"/>
    <w:rsid w:val="00276A12"/>
    <w:rsid w:val="00276ED3"/>
    <w:rsid w:val="00280149"/>
    <w:rsid w:val="00281C00"/>
    <w:rsid w:val="002821B9"/>
    <w:rsid w:val="002822AA"/>
    <w:rsid w:val="00282698"/>
    <w:rsid w:val="002829D1"/>
    <w:rsid w:val="002846A0"/>
    <w:rsid w:val="00284741"/>
    <w:rsid w:val="00285EBE"/>
    <w:rsid w:val="00285F98"/>
    <w:rsid w:val="00286082"/>
    <w:rsid w:val="00286461"/>
    <w:rsid w:val="00286509"/>
    <w:rsid w:val="002868B3"/>
    <w:rsid w:val="00286A87"/>
    <w:rsid w:val="00286E40"/>
    <w:rsid w:val="002876DD"/>
    <w:rsid w:val="00290D81"/>
    <w:rsid w:val="00291C7C"/>
    <w:rsid w:val="00292646"/>
    <w:rsid w:val="00292E81"/>
    <w:rsid w:val="002938F6"/>
    <w:rsid w:val="00293EA9"/>
    <w:rsid w:val="00294826"/>
    <w:rsid w:val="00294BA8"/>
    <w:rsid w:val="00295815"/>
    <w:rsid w:val="00295EF0"/>
    <w:rsid w:val="0029621F"/>
    <w:rsid w:val="00296731"/>
    <w:rsid w:val="0029775F"/>
    <w:rsid w:val="002A0843"/>
    <w:rsid w:val="002A134A"/>
    <w:rsid w:val="002A1378"/>
    <w:rsid w:val="002A1623"/>
    <w:rsid w:val="002A1E40"/>
    <w:rsid w:val="002A2151"/>
    <w:rsid w:val="002A3134"/>
    <w:rsid w:val="002A3540"/>
    <w:rsid w:val="002A4453"/>
    <w:rsid w:val="002A4D4F"/>
    <w:rsid w:val="002A54B0"/>
    <w:rsid w:val="002A5534"/>
    <w:rsid w:val="002A7E35"/>
    <w:rsid w:val="002B07F9"/>
    <w:rsid w:val="002B15BD"/>
    <w:rsid w:val="002B1809"/>
    <w:rsid w:val="002B18F8"/>
    <w:rsid w:val="002B246E"/>
    <w:rsid w:val="002B25F3"/>
    <w:rsid w:val="002B2F32"/>
    <w:rsid w:val="002B3020"/>
    <w:rsid w:val="002B3ED2"/>
    <w:rsid w:val="002B3FB9"/>
    <w:rsid w:val="002B4504"/>
    <w:rsid w:val="002B48C3"/>
    <w:rsid w:val="002B49AF"/>
    <w:rsid w:val="002B4C3A"/>
    <w:rsid w:val="002B6358"/>
    <w:rsid w:val="002B68D9"/>
    <w:rsid w:val="002C0637"/>
    <w:rsid w:val="002C0D2E"/>
    <w:rsid w:val="002C166F"/>
    <w:rsid w:val="002C1EAD"/>
    <w:rsid w:val="002C229B"/>
    <w:rsid w:val="002C378F"/>
    <w:rsid w:val="002C3A82"/>
    <w:rsid w:val="002C5D34"/>
    <w:rsid w:val="002C680D"/>
    <w:rsid w:val="002C6A08"/>
    <w:rsid w:val="002C7059"/>
    <w:rsid w:val="002C70AA"/>
    <w:rsid w:val="002C7862"/>
    <w:rsid w:val="002D06E0"/>
    <w:rsid w:val="002D0AC4"/>
    <w:rsid w:val="002D1F33"/>
    <w:rsid w:val="002D20F9"/>
    <w:rsid w:val="002D2725"/>
    <w:rsid w:val="002D2B35"/>
    <w:rsid w:val="002D2BD6"/>
    <w:rsid w:val="002D2BFC"/>
    <w:rsid w:val="002D39CF"/>
    <w:rsid w:val="002D3E90"/>
    <w:rsid w:val="002D3FE1"/>
    <w:rsid w:val="002D43A5"/>
    <w:rsid w:val="002D4411"/>
    <w:rsid w:val="002D4738"/>
    <w:rsid w:val="002D53C2"/>
    <w:rsid w:val="002E0C06"/>
    <w:rsid w:val="002E0C44"/>
    <w:rsid w:val="002E1BB4"/>
    <w:rsid w:val="002E2C59"/>
    <w:rsid w:val="002E4256"/>
    <w:rsid w:val="002E4C07"/>
    <w:rsid w:val="002E5D0D"/>
    <w:rsid w:val="002E6123"/>
    <w:rsid w:val="002E6D75"/>
    <w:rsid w:val="002F00C9"/>
    <w:rsid w:val="002F1547"/>
    <w:rsid w:val="002F1FD6"/>
    <w:rsid w:val="002F229B"/>
    <w:rsid w:val="002F22A7"/>
    <w:rsid w:val="002F292B"/>
    <w:rsid w:val="002F2958"/>
    <w:rsid w:val="002F2A76"/>
    <w:rsid w:val="002F344C"/>
    <w:rsid w:val="002F3B3B"/>
    <w:rsid w:val="002F3F4C"/>
    <w:rsid w:val="002F4C09"/>
    <w:rsid w:val="002F5704"/>
    <w:rsid w:val="002F6C8E"/>
    <w:rsid w:val="002F6D35"/>
    <w:rsid w:val="002F72B0"/>
    <w:rsid w:val="002F778B"/>
    <w:rsid w:val="002F78CC"/>
    <w:rsid w:val="00300383"/>
    <w:rsid w:val="00300B08"/>
    <w:rsid w:val="00300BE7"/>
    <w:rsid w:val="0030118A"/>
    <w:rsid w:val="00301234"/>
    <w:rsid w:val="00301E5A"/>
    <w:rsid w:val="00302C6D"/>
    <w:rsid w:val="003031C4"/>
    <w:rsid w:val="00303E7B"/>
    <w:rsid w:val="0030483B"/>
    <w:rsid w:val="00305264"/>
    <w:rsid w:val="0030550D"/>
    <w:rsid w:val="003065F9"/>
    <w:rsid w:val="00307277"/>
    <w:rsid w:val="00307AFE"/>
    <w:rsid w:val="00310A5A"/>
    <w:rsid w:val="00312012"/>
    <w:rsid w:val="00312B82"/>
    <w:rsid w:val="0031336C"/>
    <w:rsid w:val="00313FFE"/>
    <w:rsid w:val="00314018"/>
    <w:rsid w:val="0031437A"/>
    <w:rsid w:val="00314FBA"/>
    <w:rsid w:val="00315338"/>
    <w:rsid w:val="003153EC"/>
    <w:rsid w:val="00315422"/>
    <w:rsid w:val="00315652"/>
    <w:rsid w:val="00316663"/>
    <w:rsid w:val="00316EAB"/>
    <w:rsid w:val="0031737E"/>
    <w:rsid w:val="00321944"/>
    <w:rsid w:val="00321AA2"/>
    <w:rsid w:val="00322055"/>
    <w:rsid w:val="00322121"/>
    <w:rsid w:val="003233D6"/>
    <w:rsid w:val="00323410"/>
    <w:rsid w:val="00323BB3"/>
    <w:rsid w:val="003240E5"/>
    <w:rsid w:val="0032467F"/>
    <w:rsid w:val="0032570F"/>
    <w:rsid w:val="00325850"/>
    <w:rsid w:val="00325B68"/>
    <w:rsid w:val="0032674E"/>
    <w:rsid w:val="003278AB"/>
    <w:rsid w:val="00330C50"/>
    <w:rsid w:val="00330C86"/>
    <w:rsid w:val="00330E43"/>
    <w:rsid w:val="003318ED"/>
    <w:rsid w:val="00332CA1"/>
    <w:rsid w:val="00332E43"/>
    <w:rsid w:val="00333C1C"/>
    <w:rsid w:val="00333F7D"/>
    <w:rsid w:val="00335EA2"/>
    <w:rsid w:val="003366FC"/>
    <w:rsid w:val="00337402"/>
    <w:rsid w:val="0033742B"/>
    <w:rsid w:val="00337E15"/>
    <w:rsid w:val="003404DA"/>
    <w:rsid w:val="00340F52"/>
    <w:rsid w:val="003410CD"/>
    <w:rsid w:val="00341A40"/>
    <w:rsid w:val="00341C4E"/>
    <w:rsid w:val="00341F7F"/>
    <w:rsid w:val="003423E2"/>
    <w:rsid w:val="003427C4"/>
    <w:rsid w:val="00342ACF"/>
    <w:rsid w:val="00343FF4"/>
    <w:rsid w:val="003445C1"/>
    <w:rsid w:val="0034548E"/>
    <w:rsid w:val="00345976"/>
    <w:rsid w:val="00346E12"/>
    <w:rsid w:val="00346F12"/>
    <w:rsid w:val="00347528"/>
    <w:rsid w:val="0034758A"/>
    <w:rsid w:val="00347E93"/>
    <w:rsid w:val="00350FA9"/>
    <w:rsid w:val="003514C0"/>
    <w:rsid w:val="003519DF"/>
    <w:rsid w:val="00351CAE"/>
    <w:rsid w:val="00353454"/>
    <w:rsid w:val="0035611A"/>
    <w:rsid w:val="00356492"/>
    <w:rsid w:val="003568AC"/>
    <w:rsid w:val="00357AF7"/>
    <w:rsid w:val="00357CDC"/>
    <w:rsid w:val="00357F8B"/>
    <w:rsid w:val="00360652"/>
    <w:rsid w:val="003622B8"/>
    <w:rsid w:val="0036244C"/>
    <w:rsid w:val="00362767"/>
    <w:rsid w:val="00362ED8"/>
    <w:rsid w:val="00363148"/>
    <w:rsid w:val="00363DE8"/>
    <w:rsid w:val="00365195"/>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581F"/>
    <w:rsid w:val="003758AA"/>
    <w:rsid w:val="0037621C"/>
    <w:rsid w:val="003763BC"/>
    <w:rsid w:val="003763CD"/>
    <w:rsid w:val="003775AD"/>
    <w:rsid w:val="00377D27"/>
    <w:rsid w:val="0038016F"/>
    <w:rsid w:val="00380211"/>
    <w:rsid w:val="00380BE1"/>
    <w:rsid w:val="00380CCF"/>
    <w:rsid w:val="003821CB"/>
    <w:rsid w:val="00382812"/>
    <w:rsid w:val="00383C38"/>
    <w:rsid w:val="00383F9C"/>
    <w:rsid w:val="00385EE1"/>
    <w:rsid w:val="0038679F"/>
    <w:rsid w:val="00386E4D"/>
    <w:rsid w:val="00387264"/>
    <w:rsid w:val="00391205"/>
    <w:rsid w:val="00391B18"/>
    <w:rsid w:val="0039210B"/>
    <w:rsid w:val="00392719"/>
    <w:rsid w:val="0039285C"/>
    <w:rsid w:val="003938A3"/>
    <w:rsid w:val="003956D3"/>
    <w:rsid w:val="003958BC"/>
    <w:rsid w:val="003973B0"/>
    <w:rsid w:val="00397639"/>
    <w:rsid w:val="003A2278"/>
    <w:rsid w:val="003A33FD"/>
    <w:rsid w:val="003A3882"/>
    <w:rsid w:val="003A3EC3"/>
    <w:rsid w:val="003A3F2D"/>
    <w:rsid w:val="003A479C"/>
    <w:rsid w:val="003A47F2"/>
    <w:rsid w:val="003A52C9"/>
    <w:rsid w:val="003A569E"/>
    <w:rsid w:val="003A5E43"/>
    <w:rsid w:val="003A690D"/>
    <w:rsid w:val="003A6E38"/>
    <w:rsid w:val="003A711D"/>
    <w:rsid w:val="003A713F"/>
    <w:rsid w:val="003A784B"/>
    <w:rsid w:val="003A7A92"/>
    <w:rsid w:val="003A7E65"/>
    <w:rsid w:val="003B00E8"/>
    <w:rsid w:val="003B0156"/>
    <w:rsid w:val="003B0936"/>
    <w:rsid w:val="003B1D0A"/>
    <w:rsid w:val="003B23DB"/>
    <w:rsid w:val="003B23FB"/>
    <w:rsid w:val="003B2A5B"/>
    <w:rsid w:val="003B3494"/>
    <w:rsid w:val="003B38AD"/>
    <w:rsid w:val="003B4531"/>
    <w:rsid w:val="003B52EC"/>
    <w:rsid w:val="003B5718"/>
    <w:rsid w:val="003B6660"/>
    <w:rsid w:val="003B7F38"/>
    <w:rsid w:val="003C0235"/>
    <w:rsid w:val="003C1207"/>
    <w:rsid w:val="003C1DD2"/>
    <w:rsid w:val="003C3BAA"/>
    <w:rsid w:val="003C4871"/>
    <w:rsid w:val="003C5691"/>
    <w:rsid w:val="003C65D3"/>
    <w:rsid w:val="003C678F"/>
    <w:rsid w:val="003C7875"/>
    <w:rsid w:val="003D0F8F"/>
    <w:rsid w:val="003D14B1"/>
    <w:rsid w:val="003D17B5"/>
    <w:rsid w:val="003D2E2E"/>
    <w:rsid w:val="003D3EB4"/>
    <w:rsid w:val="003D4AD3"/>
    <w:rsid w:val="003D542D"/>
    <w:rsid w:val="003D5A53"/>
    <w:rsid w:val="003D7143"/>
    <w:rsid w:val="003D7214"/>
    <w:rsid w:val="003E1C3F"/>
    <w:rsid w:val="003E1D55"/>
    <w:rsid w:val="003E2694"/>
    <w:rsid w:val="003E2A82"/>
    <w:rsid w:val="003E32E4"/>
    <w:rsid w:val="003E335F"/>
    <w:rsid w:val="003E50AF"/>
    <w:rsid w:val="003E582F"/>
    <w:rsid w:val="003E700E"/>
    <w:rsid w:val="003E7B43"/>
    <w:rsid w:val="003F00A5"/>
    <w:rsid w:val="003F0F7A"/>
    <w:rsid w:val="003F218E"/>
    <w:rsid w:val="003F23DA"/>
    <w:rsid w:val="003F2A65"/>
    <w:rsid w:val="003F3094"/>
    <w:rsid w:val="003F3209"/>
    <w:rsid w:val="003F388E"/>
    <w:rsid w:val="003F427D"/>
    <w:rsid w:val="003F4615"/>
    <w:rsid w:val="003F4BF9"/>
    <w:rsid w:val="003F4CA9"/>
    <w:rsid w:val="003F4E3E"/>
    <w:rsid w:val="003F5C84"/>
    <w:rsid w:val="003F63AD"/>
    <w:rsid w:val="003F702A"/>
    <w:rsid w:val="003F7083"/>
    <w:rsid w:val="00400094"/>
    <w:rsid w:val="0040086A"/>
    <w:rsid w:val="00401E1F"/>
    <w:rsid w:val="00402F87"/>
    <w:rsid w:val="0040329F"/>
    <w:rsid w:val="00403DCE"/>
    <w:rsid w:val="0040418B"/>
    <w:rsid w:val="00404B04"/>
    <w:rsid w:val="00404E34"/>
    <w:rsid w:val="004060C0"/>
    <w:rsid w:val="004062A6"/>
    <w:rsid w:val="00406706"/>
    <w:rsid w:val="00406FCD"/>
    <w:rsid w:val="00407EC2"/>
    <w:rsid w:val="0041084E"/>
    <w:rsid w:val="00410C97"/>
    <w:rsid w:val="00410D4C"/>
    <w:rsid w:val="00411D40"/>
    <w:rsid w:val="00414031"/>
    <w:rsid w:val="0041523A"/>
    <w:rsid w:val="004152BC"/>
    <w:rsid w:val="004154CC"/>
    <w:rsid w:val="00415562"/>
    <w:rsid w:val="004166BD"/>
    <w:rsid w:val="004167B9"/>
    <w:rsid w:val="00416EFD"/>
    <w:rsid w:val="0041787E"/>
    <w:rsid w:val="00417B21"/>
    <w:rsid w:val="00420311"/>
    <w:rsid w:val="00420B77"/>
    <w:rsid w:val="00421045"/>
    <w:rsid w:val="00421AC3"/>
    <w:rsid w:val="00422535"/>
    <w:rsid w:val="004231C6"/>
    <w:rsid w:val="004249E1"/>
    <w:rsid w:val="00425415"/>
    <w:rsid w:val="00425F80"/>
    <w:rsid w:val="00426AF6"/>
    <w:rsid w:val="004272A7"/>
    <w:rsid w:val="00427B2E"/>
    <w:rsid w:val="00430A24"/>
    <w:rsid w:val="00430D91"/>
    <w:rsid w:val="00431579"/>
    <w:rsid w:val="00431EEE"/>
    <w:rsid w:val="00432600"/>
    <w:rsid w:val="00432995"/>
    <w:rsid w:val="00432FD5"/>
    <w:rsid w:val="00433A92"/>
    <w:rsid w:val="004347EC"/>
    <w:rsid w:val="0043540C"/>
    <w:rsid w:val="00435F6E"/>
    <w:rsid w:val="004379EC"/>
    <w:rsid w:val="00440648"/>
    <w:rsid w:val="00441348"/>
    <w:rsid w:val="00441608"/>
    <w:rsid w:val="00442286"/>
    <w:rsid w:val="00442380"/>
    <w:rsid w:val="004437FD"/>
    <w:rsid w:val="0044420A"/>
    <w:rsid w:val="004459AC"/>
    <w:rsid w:val="00445ADE"/>
    <w:rsid w:val="00445E16"/>
    <w:rsid w:val="0044623A"/>
    <w:rsid w:val="004462FA"/>
    <w:rsid w:val="00447312"/>
    <w:rsid w:val="00447DD4"/>
    <w:rsid w:val="004520DF"/>
    <w:rsid w:val="00452184"/>
    <w:rsid w:val="00452408"/>
    <w:rsid w:val="004524CE"/>
    <w:rsid w:val="004527A2"/>
    <w:rsid w:val="00452F57"/>
    <w:rsid w:val="004532CA"/>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418F"/>
    <w:rsid w:val="004644ED"/>
    <w:rsid w:val="004645ED"/>
    <w:rsid w:val="00464B4F"/>
    <w:rsid w:val="004655A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DAF"/>
    <w:rsid w:val="0047428F"/>
    <w:rsid w:val="00474DBF"/>
    <w:rsid w:val="0047525D"/>
    <w:rsid w:val="00476445"/>
    <w:rsid w:val="00476933"/>
    <w:rsid w:val="004773C6"/>
    <w:rsid w:val="004773EF"/>
    <w:rsid w:val="00477653"/>
    <w:rsid w:val="00477B0A"/>
    <w:rsid w:val="00477CFB"/>
    <w:rsid w:val="00480710"/>
    <w:rsid w:val="00481201"/>
    <w:rsid w:val="004820DD"/>
    <w:rsid w:val="004824C0"/>
    <w:rsid w:val="00482E01"/>
    <w:rsid w:val="00482FFB"/>
    <w:rsid w:val="00483924"/>
    <w:rsid w:val="00483C31"/>
    <w:rsid w:val="004846F4"/>
    <w:rsid w:val="004851E5"/>
    <w:rsid w:val="0048523D"/>
    <w:rsid w:val="00487AA4"/>
    <w:rsid w:val="00490104"/>
    <w:rsid w:val="00490966"/>
    <w:rsid w:val="00490BBC"/>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F2"/>
    <w:rsid w:val="004A3953"/>
    <w:rsid w:val="004A3AF8"/>
    <w:rsid w:val="004A43B4"/>
    <w:rsid w:val="004A5416"/>
    <w:rsid w:val="004A5FDB"/>
    <w:rsid w:val="004A7165"/>
    <w:rsid w:val="004A749D"/>
    <w:rsid w:val="004B0335"/>
    <w:rsid w:val="004B0EAE"/>
    <w:rsid w:val="004B37DE"/>
    <w:rsid w:val="004B412E"/>
    <w:rsid w:val="004B5041"/>
    <w:rsid w:val="004B5C60"/>
    <w:rsid w:val="004B62C3"/>
    <w:rsid w:val="004B6B08"/>
    <w:rsid w:val="004B6D11"/>
    <w:rsid w:val="004B73E7"/>
    <w:rsid w:val="004B7FC6"/>
    <w:rsid w:val="004C0719"/>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630"/>
    <w:rsid w:val="004E3F86"/>
    <w:rsid w:val="004E40D7"/>
    <w:rsid w:val="004E4F46"/>
    <w:rsid w:val="004E568A"/>
    <w:rsid w:val="004E68EE"/>
    <w:rsid w:val="004E6F45"/>
    <w:rsid w:val="004E71EC"/>
    <w:rsid w:val="004E7597"/>
    <w:rsid w:val="004F0447"/>
    <w:rsid w:val="004F1536"/>
    <w:rsid w:val="004F28C0"/>
    <w:rsid w:val="004F2F9F"/>
    <w:rsid w:val="004F45F9"/>
    <w:rsid w:val="004F47CD"/>
    <w:rsid w:val="004F4E9D"/>
    <w:rsid w:val="004F556D"/>
    <w:rsid w:val="004F55A2"/>
    <w:rsid w:val="004F5C13"/>
    <w:rsid w:val="004F6060"/>
    <w:rsid w:val="005013E1"/>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7B9"/>
    <w:rsid w:val="00510BCD"/>
    <w:rsid w:val="005124C3"/>
    <w:rsid w:val="00512677"/>
    <w:rsid w:val="00512770"/>
    <w:rsid w:val="005135DE"/>
    <w:rsid w:val="00513773"/>
    <w:rsid w:val="0051461B"/>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37EE"/>
    <w:rsid w:val="00524458"/>
    <w:rsid w:val="00524532"/>
    <w:rsid w:val="00525210"/>
    <w:rsid w:val="00525975"/>
    <w:rsid w:val="0052702C"/>
    <w:rsid w:val="005274AC"/>
    <w:rsid w:val="005275D6"/>
    <w:rsid w:val="00527C6D"/>
    <w:rsid w:val="00527DE6"/>
    <w:rsid w:val="00530690"/>
    <w:rsid w:val="00530825"/>
    <w:rsid w:val="0053136A"/>
    <w:rsid w:val="00532A85"/>
    <w:rsid w:val="005336EB"/>
    <w:rsid w:val="0053373A"/>
    <w:rsid w:val="0053385A"/>
    <w:rsid w:val="00535962"/>
    <w:rsid w:val="005405EC"/>
    <w:rsid w:val="005416A8"/>
    <w:rsid w:val="00541D1E"/>
    <w:rsid w:val="00542209"/>
    <w:rsid w:val="00544006"/>
    <w:rsid w:val="00544158"/>
    <w:rsid w:val="0054533B"/>
    <w:rsid w:val="005463E9"/>
    <w:rsid w:val="0054645E"/>
    <w:rsid w:val="00547D56"/>
    <w:rsid w:val="00550724"/>
    <w:rsid w:val="00550E89"/>
    <w:rsid w:val="005511DF"/>
    <w:rsid w:val="00551C1A"/>
    <w:rsid w:val="0055265A"/>
    <w:rsid w:val="0055299D"/>
    <w:rsid w:val="00553277"/>
    <w:rsid w:val="00553B76"/>
    <w:rsid w:val="00553CAA"/>
    <w:rsid w:val="00553E49"/>
    <w:rsid w:val="0055464C"/>
    <w:rsid w:val="00554996"/>
    <w:rsid w:val="00554BBE"/>
    <w:rsid w:val="00555DAA"/>
    <w:rsid w:val="0055628A"/>
    <w:rsid w:val="00556BA1"/>
    <w:rsid w:val="00557183"/>
    <w:rsid w:val="00557E4C"/>
    <w:rsid w:val="00557FDF"/>
    <w:rsid w:val="00560B84"/>
    <w:rsid w:val="0056208A"/>
    <w:rsid w:val="0056470B"/>
    <w:rsid w:val="005648FB"/>
    <w:rsid w:val="00564CAA"/>
    <w:rsid w:val="0056510D"/>
    <w:rsid w:val="005657F4"/>
    <w:rsid w:val="00566B84"/>
    <w:rsid w:val="005678A0"/>
    <w:rsid w:val="00567CAB"/>
    <w:rsid w:val="00567FA1"/>
    <w:rsid w:val="00571096"/>
    <w:rsid w:val="00572908"/>
    <w:rsid w:val="00573766"/>
    <w:rsid w:val="005744A8"/>
    <w:rsid w:val="00575A6F"/>
    <w:rsid w:val="00580975"/>
    <w:rsid w:val="00580A8E"/>
    <w:rsid w:val="00583178"/>
    <w:rsid w:val="00583561"/>
    <w:rsid w:val="00583793"/>
    <w:rsid w:val="00585377"/>
    <w:rsid w:val="0058538E"/>
    <w:rsid w:val="00585965"/>
    <w:rsid w:val="0058605F"/>
    <w:rsid w:val="005861D4"/>
    <w:rsid w:val="005870F3"/>
    <w:rsid w:val="00587BB9"/>
    <w:rsid w:val="0059147A"/>
    <w:rsid w:val="0059189C"/>
    <w:rsid w:val="00591F56"/>
    <w:rsid w:val="0059650B"/>
    <w:rsid w:val="0059662B"/>
    <w:rsid w:val="005969E2"/>
    <w:rsid w:val="00596A14"/>
    <w:rsid w:val="00596AF5"/>
    <w:rsid w:val="0059713E"/>
    <w:rsid w:val="00597568"/>
    <w:rsid w:val="00597EE5"/>
    <w:rsid w:val="005A0707"/>
    <w:rsid w:val="005A1267"/>
    <w:rsid w:val="005A27B6"/>
    <w:rsid w:val="005A2899"/>
    <w:rsid w:val="005A2F03"/>
    <w:rsid w:val="005A35E3"/>
    <w:rsid w:val="005A3891"/>
    <w:rsid w:val="005A3DA0"/>
    <w:rsid w:val="005A4ACE"/>
    <w:rsid w:val="005A4EF1"/>
    <w:rsid w:val="005A510E"/>
    <w:rsid w:val="005A531A"/>
    <w:rsid w:val="005A610C"/>
    <w:rsid w:val="005B0778"/>
    <w:rsid w:val="005B0848"/>
    <w:rsid w:val="005B174A"/>
    <w:rsid w:val="005B31AD"/>
    <w:rsid w:val="005B3572"/>
    <w:rsid w:val="005B47C4"/>
    <w:rsid w:val="005B5F25"/>
    <w:rsid w:val="005B5FF5"/>
    <w:rsid w:val="005B7192"/>
    <w:rsid w:val="005B7C55"/>
    <w:rsid w:val="005B7E36"/>
    <w:rsid w:val="005B7EE9"/>
    <w:rsid w:val="005C1988"/>
    <w:rsid w:val="005C1AA4"/>
    <w:rsid w:val="005C2BED"/>
    <w:rsid w:val="005C2FF4"/>
    <w:rsid w:val="005C36C1"/>
    <w:rsid w:val="005C6CC9"/>
    <w:rsid w:val="005C6EC0"/>
    <w:rsid w:val="005C7235"/>
    <w:rsid w:val="005D1623"/>
    <w:rsid w:val="005D171B"/>
    <w:rsid w:val="005D23F5"/>
    <w:rsid w:val="005D379B"/>
    <w:rsid w:val="005D410E"/>
    <w:rsid w:val="005D4668"/>
    <w:rsid w:val="005D55B0"/>
    <w:rsid w:val="005D5E77"/>
    <w:rsid w:val="005D6615"/>
    <w:rsid w:val="005D697D"/>
    <w:rsid w:val="005D70D0"/>
    <w:rsid w:val="005D71E8"/>
    <w:rsid w:val="005D7288"/>
    <w:rsid w:val="005E0189"/>
    <w:rsid w:val="005E0668"/>
    <w:rsid w:val="005E12F0"/>
    <w:rsid w:val="005E1CC6"/>
    <w:rsid w:val="005E1D49"/>
    <w:rsid w:val="005E25F1"/>
    <w:rsid w:val="005E368D"/>
    <w:rsid w:val="005E38DF"/>
    <w:rsid w:val="005E3AEF"/>
    <w:rsid w:val="005E4B6A"/>
    <w:rsid w:val="005E504B"/>
    <w:rsid w:val="005E5C12"/>
    <w:rsid w:val="005E6966"/>
    <w:rsid w:val="005E7CCC"/>
    <w:rsid w:val="005F05D9"/>
    <w:rsid w:val="005F0687"/>
    <w:rsid w:val="005F1734"/>
    <w:rsid w:val="005F25CE"/>
    <w:rsid w:val="005F29B5"/>
    <w:rsid w:val="005F2ADF"/>
    <w:rsid w:val="005F2D80"/>
    <w:rsid w:val="005F3ADC"/>
    <w:rsid w:val="005F3E08"/>
    <w:rsid w:val="005F5337"/>
    <w:rsid w:val="005F5365"/>
    <w:rsid w:val="005F573C"/>
    <w:rsid w:val="005F5819"/>
    <w:rsid w:val="005F5AAF"/>
    <w:rsid w:val="005F7190"/>
    <w:rsid w:val="005F719F"/>
    <w:rsid w:val="0060103B"/>
    <w:rsid w:val="006010B7"/>
    <w:rsid w:val="0060145B"/>
    <w:rsid w:val="00601E15"/>
    <w:rsid w:val="00602029"/>
    <w:rsid w:val="006037CA"/>
    <w:rsid w:val="00603F2D"/>
    <w:rsid w:val="00604313"/>
    <w:rsid w:val="00604412"/>
    <w:rsid w:val="00607022"/>
    <w:rsid w:val="006101A0"/>
    <w:rsid w:val="006103DB"/>
    <w:rsid w:val="00610BD3"/>
    <w:rsid w:val="00610C16"/>
    <w:rsid w:val="00611AA8"/>
    <w:rsid w:val="006120D8"/>
    <w:rsid w:val="006121C8"/>
    <w:rsid w:val="00612652"/>
    <w:rsid w:val="0061428F"/>
    <w:rsid w:val="006143C7"/>
    <w:rsid w:val="006149AF"/>
    <w:rsid w:val="00615A00"/>
    <w:rsid w:val="00616289"/>
    <w:rsid w:val="00617882"/>
    <w:rsid w:val="006179FA"/>
    <w:rsid w:val="00617B3A"/>
    <w:rsid w:val="006205AD"/>
    <w:rsid w:val="006206D9"/>
    <w:rsid w:val="0062107B"/>
    <w:rsid w:val="006211CE"/>
    <w:rsid w:val="006215AB"/>
    <w:rsid w:val="0062287D"/>
    <w:rsid w:val="00622C51"/>
    <w:rsid w:val="00622CB5"/>
    <w:rsid w:val="00623066"/>
    <w:rsid w:val="00623DE3"/>
    <w:rsid w:val="006240E6"/>
    <w:rsid w:val="006245BD"/>
    <w:rsid w:val="0062480D"/>
    <w:rsid w:val="006256A3"/>
    <w:rsid w:val="0062750F"/>
    <w:rsid w:val="00627B2E"/>
    <w:rsid w:val="006309F8"/>
    <w:rsid w:val="006311FB"/>
    <w:rsid w:val="00631357"/>
    <w:rsid w:val="006315EF"/>
    <w:rsid w:val="006321E0"/>
    <w:rsid w:val="006324D4"/>
    <w:rsid w:val="0063275D"/>
    <w:rsid w:val="0063281F"/>
    <w:rsid w:val="00632CEA"/>
    <w:rsid w:val="00633B57"/>
    <w:rsid w:val="0063456B"/>
    <w:rsid w:val="0063459A"/>
    <w:rsid w:val="00635F7F"/>
    <w:rsid w:val="006361A9"/>
    <w:rsid w:val="00636EA6"/>
    <w:rsid w:val="00640A48"/>
    <w:rsid w:val="00641036"/>
    <w:rsid w:val="00641569"/>
    <w:rsid w:val="00641797"/>
    <w:rsid w:val="00642188"/>
    <w:rsid w:val="006423A7"/>
    <w:rsid w:val="0064254C"/>
    <w:rsid w:val="00642596"/>
    <w:rsid w:val="006425B6"/>
    <w:rsid w:val="006427D3"/>
    <w:rsid w:val="00642A1A"/>
    <w:rsid w:val="006434D7"/>
    <w:rsid w:val="006442B8"/>
    <w:rsid w:val="006449E3"/>
    <w:rsid w:val="00644C3F"/>
    <w:rsid w:val="006455A1"/>
    <w:rsid w:val="006457B7"/>
    <w:rsid w:val="00645FC9"/>
    <w:rsid w:val="006469DD"/>
    <w:rsid w:val="0064791B"/>
    <w:rsid w:val="00647BE0"/>
    <w:rsid w:val="00647D9B"/>
    <w:rsid w:val="00650558"/>
    <w:rsid w:val="006527BF"/>
    <w:rsid w:val="006528D4"/>
    <w:rsid w:val="0065448E"/>
    <w:rsid w:val="00654BD8"/>
    <w:rsid w:val="0065529D"/>
    <w:rsid w:val="00655A4B"/>
    <w:rsid w:val="00656108"/>
    <w:rsid w:val="006562A5"/>
    <w:rsid w:val="006576A6"/>
    <w:rsid w:val="0066242A"/>
    <w:rsid w:val="006628DA"/>
    <w:rsid w:val="00662A3C"/>
    <w:rsid w:val="00662F78"/>
    <w:rsid w:val="00663403"/>
    <w:rsid w:val="0066417F"/>
    <w:rsid w:val="00664877"/>
    <w:rsid w:val="00664FB9"/>
    <w:rsid w:val="006655C6"/>
    <w:rsid w:val="0066592C"/>
    <w:rsid w:val="00666738"/>
    <w:rsid w:val="0066725E"/>
    <w:rsid w:val="006674BC"/>
    <w:rsid w:val="00667A40"/>
    <w:rsid w:val="006700B3"/>
    <w:rsid w:val="00670180"/>
    <w:rsid w:val="0067064B"/>
    <w:rsid w:val="00670D3C"/>
    <w:rsid w:val="00671528"/>
    <w:rsid w:val="006725D4"/>
    <w:rsid w:val="0067287E"/>
    <w:rsid w:val="00672B90"/>
    <w:rsid w:val="00673703"/>
    <w:rsid w:val="0067379D"/>
    <w:rsid w:val="0067435A"/>
    <w:rsid w:val="006755E9"/>
    <w:rsid w:val="00676E21"/>
    <w:rsid w:val="0067703E"/>
    <w:rsid w:val="00677763"/>
    <w:rsid w:val="006827D6"/>
    <w:rsid w:val="00683B5A"/>
    <w:rsid w:val="00684004"/>
    <w:rsid w:val="00684029"/>
    <w:rsid w:val="0068468C"/>
    <w:rsid w:val="00684893"/>
    <w:rsid w:val="00685235"/>
    <w:rsid w:val="0068572F"/>
    <w:rsid w:val="00686F99"/>
    <w:rsid w:val="00687905"/>
    <w:rsid w:val="00687E27"/>
    <w:rsid w:val="0069035F"/>
    <w:rsid w:val="00690820"/>
    <w:rsid w:val="00691F96"/>
    <w:rsid w:val="00692098"/>
    <w:rsid w:val="006924E8"/>
    <w:rsid w:val="00692C11"/>
    <w:rsid w:val="00692CDF"/>
    <w:rsid w:val="00692F28"/>
    <w:rsid w:val="00693119"/>
    <w:rsid w:val="006935F9"/>
    <w:rsid w:val="00693711"/>
    <w:rsid w:val="00693DC1"/>
    <w:rsid w:val="0069444C"/>
    <w:rsid w:val="006948D4"/>
    <w:rsid w:val="0069565B"/>
    <w:rsid w:val="00695907"/>
    <w:rsid w:val="00697107"/>
    <w:rsid w:val="00697A88"/>
    <w:rsid w:val="006A1027"/>
    <w:rsid w:val="006A1BE1"/>
    <w:rsid w:val="006A1D03"/>
    <w:rsid w:val="006A29BF"/>
    <w:rsid w:val="006A4FBE"/>
    <w:rsid w:val="006A5862"/>
    <w:rsid w:val="006A62B9"/>
    <w:rsid w:val="006A63A3"/>
    <w:rsid w:val="006A7530"/>
    <w:rsid w:val="006A754F"/>
    <w:rsid w:val="006B0E0F"/>
    <w:rsid w:val="006B119D"/>
    <w:rsid w:val="006B24CC"/>
    <w:rsid w:val="006B3838"/>
    <w:rsid w:val="006B3FFE"/>
    <w:rsid w:val="006B435B"/>
    <w:rsid w:val="006B45D5"/>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222B"/>
    <w:rsid w:val="006C288B"/>
    <w:rsid w:val="006C367B"/>
    <w:rsid w:val="006C41BA"/>
    <w:rsid w:val="006C4871"/>
    <w:rsid w:val="006C48D6"/>
    <w:rsid w:val="006C57F0"/>
    <w:rsid w:val="006C6034"/>
    <w:rsid w:val="006C70FB"/>
    <w:rsid w:val="006C75E7"/>
    <w:rsid w:val="006C7873"/>
    <w:rsid w:val="006C7A32"/>
    <w:rsid w:val="006D0DFF"/>
    <w:rsid w:val="006D14D8"/>
    <w:rsid w:val="006D1A03"/>
    <w:rsid w:val="006D232E"/>
    <w:rsid w:val="006D2690"/>
    <w:rsid w:val="006D2B7D"/>
    <w:rsid w:val="006D3849"/>
    <w:rsid w:val="006D4C35"/>
    <w:rsid w:val="006D54A6"/>
    <w:rsid w:val="006D61B1"/>
    <w:rsid w:val="006D627B"/>
    <w:rsid w:val="006D7D84"/>
    <w:rsid w:val="006E0312"/>
    <w:rsid w:val="006E0667"/>
    <w:rsid w:val="006E1708"/>
    <w:rsid w:val="006E27D6"/>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594"/>
    <w:rsid w:val="006F5F20"/>
    <w:rsid w:val="006F610A"/>
    <w:rsid w:val="006F77B3"/>
    <w:rsid w:val="00700620"/>
    <w:rsid w:val="00701C85"/>
    <w:rsid w:val="00701F9D"/>
    <w:rsid w:val="0070271F"/>
    <w:rsid w:val="00702846"/>
    <w:rsid w:val="007032B7"/>
    <w:rsid w:val="00703CB5"/>
    <w:rsid w:val="00703DE9"/>
    <w:rsid w:val="00704E3E"/>
    <w:rsid w:val="00705A05"/>
    <w:rsid w:val="00705B83"/>
    <w:rsid w:val="00706166"/>
    <w:rsid w:val="00706499"/>
    <w:rsid w:val="00706C1F"/>
    <w:rsid w:val="00707081"/>
    <w:rsid w:val="00707446"/>
    <w:rsid w:val="007114A2"/>
    <w:rsid w:val="00712529"/>
    <w:rsid w:val="00713DFD"/>
    <w:rsid w:val="00713FE4"/>
    <w:rsid w:val="007140E0"/>
    <w:rsid w:val="00714D00"/>
    <w:rsid w:val="00714F3E"/>
    <w:rsid w:val="007153B0"/>
    <w:rsid w:val="00716429"/>
    <w:rsid w:val="00721478"/>
    <w:rsid w:val="00721761"/>
    <w:rsid w:val="007228B5"/>
    <w:rsid w:val="007229AD"/>
    <w:rsid w:val="00722A04"/>
    <w:rsid w:val="00724AF1"/>
    <w:rsid w:val="00725B7E"/>
    <w:rsid w:val="00725C95"/>
    <w:rsid w:val="0072687B"/>
    <w:rsid w:val="00726E3D"/>
    <w:rsid w:val="007273BB"/>
    <w:rsid w:val="007275A3"/>
    <w:rsid w:val="00727737"/>
    <w:rsid w:val="007300F2"/>
    <w:rsid w:val="007300F8"/>
    <w:rsid w:val="00730A8D"/>
    <w:rsid w:val="00730C4F"/>
    <w:rsid w:val="00731C26"/>
    <w:rsid w:val="0073227D"/>
    <w:rsid w:val="007323BE"/>
    <w:rsid w:val="007324C9"/>
    <w:rsid w:val="00733D4C"/>
    <w:rsid w:val="00734C36"/>
    <w:rsid w:val="00735DE2"/>
    <w:rsid w:val="00736700"/>
    <w:rsid w:val="007367FC"/>
    <w:rsid w:val="00736F15"/>
    <w:rsid w:val="00737140"/>
    <w:rsid w:val="00737253"/>
    <w:rsid w:val="0073736A"/>
    <w:rsid w:val="0074064C"/>
    <w:rsid w:val="00740AE6"/>
    <w:rsid w:val="0074212E"/>
    <w:rsid w:val="007423CE"/>
    <w:rsid w:val="00742583"/>
    <w:rsid w:val="00742BA8"/>
    <w:rsid w:val="00742C35"/>
    <w:rsid w:val="00742F1C"/>
    <w:rsid w:val="00742FF6"/>
    <w:rsid w:val="00744647"/>
    <w:rsid w:val="00744794"/>
    <w:rsid w:val="007459C8"/>
    <w:rsid w:val="00746122"/>
    <w:rsid w:val="00746784"/>
    <w:rsid w:val="00747063"/>
    <w:rsid w:val="007475C8"/>
    <w:rsid w:val="00750329"/>
    <w:rsid w:val="00750D43"/>
    <w:rsid w:val="00750EFF"/>
    <w:rsid w:val="00751DA1"/>
    <w:rsid w:val="00752344"/>
    <w:rsid w:val="00752440"/>
    <w:rsid w:val="0075596C"/>
    <w:rsid w:val="007568FA"/>
    <w:rsid w:val="007573F1"/>
    <w:rsid w:val="00760846"/>
    <w:rsid w:val="00760FBF"/>
    <w:rsid w:val="00762577"/>
    <w:rsid w:val="007629B8"/>
    <w:rsid w:val="0076365B"/>
    <w:rsid w:val="00763D2C"/>
    <w:rsid w:val="00765046"/>
    <w:rsid w:val="00766EDA"/>
    <w:rsid w:val="00767E03"/>
    <w:rsid w:val="007714A5"/>
    <w:rsid w:val="007717F1"/>
    <w:rsid w:val="00771E54"/>
    <w:rsid w:val="0077251F"/>
    <w:rsid w:val="00772970"/>
    <w:rsid w:val="0077299D"/>
    <w:rsid w:val="00772F44"/>
    <w:rsid w:val="00773C18"/>
    <w:rsid w:val="00773E39"/>
    <w:rsid w:val="00774AD0"/>
    <w:rsid w:val="00776986"/>
    <w:rsid w:val="00776B68"/>
    <w:rsid w:val="007771D2"/>
    <w:rsid w:val="007774CD"/>
    <w:rsid w:val="00777864"/>
    <w:rsid w:val="00780818"/>
    <w:rsid w:val="007813FC"/>
    <w:rsid w:val="00781815"/>
    <w:rsid w:val="007833D6"/>
    <w:rsid w:val="007857A1"/>
    <w:rsid w:val="00786175"/>
    <w:rsid w:val="00786799"/>
    <w:rsid w:val="00786C12"/>
    <w:rsid w:val="00790021"/>
    <w:rsid w:val="007901A9"/>
    <w:rsid w:val="007910F9"/>
    <w:rsid w:val="00792682"/>
    <w:rsid w:val="007938CE"/>
    <w:rsid w:val="00793A72"/>
    <w:rsid w:val="00794090"/>
    <w:rsid w:val="00794421"/>
    <w:rsid w:val="00795030"/>
    <w:rsid w:val="007954D4"/>
    <w:rsid w:val="00795A1D"/>
    <w:rsid w:val="00796437"/>
    <w:rsid w:val="0079667D"/>
    <w:rsid w:val="007969D0"/>
    <w:rsid w:val="007977B9"/>
    <w:rsid w:val="00797880"/>
    <w:rsid w:val="00797AD9"/>
    <w:rsid w:val="007A054A"/>
    <w:rsid w:val="007A2351"/>
    <w:rsid w:val="007A3DC5"/>
    <w:rsid w:val="007A457A"/>
    <w:rsid w:val="007A488D"/>
    <w:rsid w:val="007A5B7E"/>
    <w:rsid w:val="007A5F8D"/>
    <w:rsid w:val="007A7CF7"/>
    <w:rsid w:val="007B1582"/>
    <w:rsid w:val="007B168D"/>
    <w:rsid w:val="007B17DF"/>
    <w:rsid w:val="007B207A"/>
    <w:rsid w:val="007B22CB"/>
    <w:rsid w:val="007B2836"/>
    <w:rsid w:val="007B2ABB"/>
    <w:rsid w:val="007B2F73"/>
    <w:rsid w:val="007B3FF8"/>
    <w:rsid w:val="007B439B"/>
    <w:rsid w:val="007B4DB3"/>
    <w:rsid w:val="007B50DE"/>
    <w:rsid w:val="007B53E1"/>
    <w:rsid w:val="007B70D7"/>
    <w:rsid w:val="007B7C01"/>
    <w:rsid w:val="007B7CE3"/>
    <w:rsid w:val="007C07FF"/>
    <w:rsid w:val="007C0EF1"/>
    <w:rsid w:val="007C2C80"/>
    <w:rsid w:val="007C481D"/>
    <w:rsid w:val="007C4D8C"/>
    <w:rsid w:val="007C4E0C"/>
    <w:rsid w:val="007C4E6D"/>
    <w:rsid w:val="007C5D27"/>
    <w:rsid w:val="007C6DBD"/>
    <w:rsid w:val="007C7139"/>
    <w:rsid w:val="007C78F3"/>
    <w:rsid w:val="007C7AA3"/>
    <w:rsid w:val="007D044C"/>
    <w:rsid w:val="007D0635"/>
    <w:rsid w:val="007D0F61"/>
    <w:rsid w:val="007D15D6"/>
    <w:rsid w:val="007D190F"/>
    <w:rsid w:val="007D2A05"/>
    <w:rsid w:val="007D3933"/>
    <w:rsid w:val="007D44D7"/>
    <w:rsid w:val="007D4689"/>
    <w:rsid w:val="007D46DF"/>
    <w:rsid w:val="007D49A6"/>
    <w:rsid w:val="007D5488"/>
    <w:rsid w:val="007D58D0"/>
    <w:rsid w:val="007D5D81"/>
    <w:rsid w:val="007D60DE"/>
    <w:rsid w:val="007D611A"/>
    <w:rsid w:val="007D6AAE"/>
    <w:rsid w:val="007D721C"/>
    <w:rsid w:val="007D73B6"/>
    <w:rsid w:val="007D7561"/>
    <w:rsid w:val="007D7EEF"/>
    <w:rsid w:val="007D7F55"/>
    <w:rsid w:val="007D7FB9"/>
    <w:rsid w:val="007E2096"/>
    <w:rsid w:val="007E23F1"/>
    <w:rsid w:val="007E2E7F"/>
    <w:rsid w:val="007E2EE1"/>
    <w:rsid w:val="007E3590"/>
    <w:rsid w:val="007E3B05"/>
    <w:rsid w:val="007E402C"/>
    <w:rsid w:val="007E44A5"/>
    <w:rsid w:val="007E5145"/>
    <w:rsid w:val="007E6452"/>
    <w:rsid w:val="007E68AF"/>
    <w:rsid w:val="007E6EE6"/>
    <w:rsid w:val="007E7554"/>
    <w:rsid w:val="007F02FE"/>
    <w:rsid w:val="007F10A9"/>
    <w:rsid w:val="007F2111"/>
    <w:rsid w:val="007F2C00"/>
    <w:rsid w:val="007F3EAE"/>
    <w:rsid w:val="007F414E"/>
    <w:rsid w:val="007F481C"/>
    <w:rsid w:val="007F4970"/>
    <w:rsid w:val="007F7406"/>
    <w:rsid w:val="007F7453"/>
    <w:rsid w:val="007F7532"/>
    <w:rsid w:val="007F794B"/>
    <w:rsid w:val="008005F1"/>
    <w:rsid w:val="0080131A"/>
    <w:rsid w:val="00801B66"/>
    <w:rsid w:val="00801EFB"/>
    <w:rsid w:val="008021CA"/>
    <w:rsid w:val="00802935"/>
    <w:rsid w:val="008038A0"/>
    <w:rsid w:val="00803C03"/>
    <w:rsid w:val="00804476"/>
    <w:rsid w:val="0080596A"/>
    <w:rsid w:val="008063E7"/>
    <w:rsid w:val="00806B8F"/>
    <w:rsid w:val="00806CC8"/>
    <w:rsid w:val="00806FA2"/>
    <w:rsid w:val="00807619"/>
    <w:rsid w:val="00807E63"/>
    <w:rsid w:val="00807EA7"/>
    <w:rsid w:val="00811B22"/>
    <w:rsid w:val="0081361C"/>
    <w:rsid w:val="00813B25"/>
    <w:rsid w:val="00813FED"/>
    <w:rsid w:val="00814406"/>
    <w:rsid w:val="00814534"/>
    <w:rsid w:val="00815716"/>
    <w:rsid w:val="008159F5"/>
    <w:rsid w:val="00815F2B"/>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30F51"/>
    <w:rsid w:val="00832060"/>
    <w:rsid w:val="008320F6"/>
    <w:rsid w:val="00832294"/>
    <w:rsid w:val="0083253A"/>
    <w:rsid w:val="00833463"/>
    <w:rsid w:val="008337ED"/>
    <w:rsid w:val="00834D8F"/>
    <w:rsid w:val="00835290"/>
    <w:rsid w:val="00835398"/>
    <w:rsid w:val="0083539A"/>
    <w:rsid w:val="00836CB5"/>
    <w:rsid w:val="0084029E"/>
    <w:rsid w:val="00840DB4"/>
    <w:rsid w:val="0084146B"/>
    <w:rsid w:val="00841B3F"/>
    <w:rsid w:val="00843597"/>
    <w:rsid w:val="008445B6"/>
    <w:rsid w:val="00844E5C"/>
    <w:rsid w:val="00845D65"/>
    <w:rsid w:val="00850BFF"/>
    <w:rsid w:val="008511F7"/>
    <w:rsid w:val="00851995"/>
    <w:rsid w:val="00851C8B"/>
    <w:rsid w:val="0085241E"/>
    <w:rsid w:val="00852A61"/>
    <w:rsid w:val="00852EC5"/>
    <w:rsid w:val="008530ED"/>
    <w:rsid w:val="008538EC"/>
    <w:rsid w:val="00853F38"/>
    <w:rsid w:val="00854B2A"/>
    <w:rsid w:val="00855452"/>
    <w:rsid w:val="00855FF9"/>
    <w:rsid w:val="00856161"/>
    <w:rsid w:val="00857386"/>
    <w:rsid w:val="00860475"/>
    <w:rsid w:val="0086193B"/>
    <w:rsid w:val="00863897"/>
    <w:rsid w:val="00863B3D"/>
    <w:rsid w:val="008643A4"/>
    <w:rsid w:val="00864DA1"/>
    <w:rsid w:val="00865479"/>
    <w:rsid w:val="008654C0"/>
    <w:rsid w:val="00865944"/>
    <w:rsid w:val="00865F3A"/>
    <w:rsid w:val="008676EC"/>
    <w:rsid w:val="00867EBA"/>
    <w:rsid w:val="00870386"/>
    <w:rsid w:val="008705C0"/>
    <w:rsid w:val="008710A6"/>
    <w:rsid w:val="008713D5"/>
    <w:rsid w:val="008726F3"/>
    <w:rsid w:val="0087310E"/>
    <w:rsid w:val="00873EB6"/>
    <w:rsid w:val="0087414C"/>
    <w:rsid w:val="00874686"/>
    <w:rsid w:val="00874B83"/>
    <w:rsid w:val="00875205"/>
    <w:rsid w:val="00875654"/>
    <w:rsid w:val="00876493"/>
    <w:rsid w:val="00876C1C"/>
    <w:rsid w:val="008776A6"/>
    <w:rsid w:val="00877863"/>
    <w:rsid w:val="00877D70"/>
    <w:rsid w:val="00880B6A"/>
    <w:rsid w:val="00880CF0"/>
    <w:rsid w:val="008810FE"/>
    <w:rsid w:val="008815AC"/>
    <w:rsid w:val="00881ABE"/>
    <w:rsid w:val="008826A0"/>
    <w:rsid w:val="00883153"/>
    <w:rsid w:val="008831DE"/>
    <w:rsid w:val="008836A5"/>
    <w:rsid w:val="00885AD5"/>
    <w:rsid w:val="00885C06"/>
    <w:rsid w:val="008861C7"/>
    <w:rsid w:val="00887569"/>
    <w:rsid w:val="00887F00"/>
    <w:rsid w:val="00890676"/>
    <w:rsid w:val="008912DE"/>
    <w:rsid w:val="0089142B"/>
    <w:rsid w:val="00891CF9"/>
    <w:rsid w:val="00891D93"/>
    <w:rsid w:val="00892267"/>
    <w:rsid w:val="00892328"/>
    <w:rsid w:val="00892D32"/>
    <w:rsid w:val="00893F47"/>
    <w:rsid w:val="00893F7E"/>
    <w:rsid w:val="008940FA"/>
    <w:rsid w:val="00894A48"/>
    <w:rsid w:val="00894F46"/>
    <w:rsid w:val="00895018"/>
    <w:rsid w:val="008958A3"/>
    <w:rsid w:val="00895980"/>
    <w:rsid w:val="008963AB"/>
    <w:rsid w:val="00896586"/>
    <w:rsid w:val="00896EB3"/>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E25"/>
    <w:rsid w:val="008B18B2"/>
    <w:rsid w:val="008B1FC7"/>
    <w:rsid w:val="008B2E5C"/>
    <w:rsid w:val="008B3127"/>
    <w:rsid w:val="008B3918"/>
    <w:rsid w:val="008B4119"/>
    <w:rsid w:val="008B4729"/>
    <w:rsid w:val="008B5B3B"/>
    <w:rsid w:val="008B706E"/>
    <w:rsid w:val="008B7978"/>
    <w:rsid w:val="008B7DE7"/>
    <w:rsid w:val="008C1094"/>
    <w:rsid w:val="008C1995"/>
    <w:rsid w:val="008C3C16"/>
    <w:rsid w:val="008C4189"/>
    <w:rsid w:val="008C464C"/>
    <w:rsid w:val="008C4861"/>
    <w:rsid w:val="008C6FFB"/>
    <w:rsid w:val="008D03D1"/>
    <w:rsid w:val="008D1A2F"/>
    <w:rsid w:val="008D2482"/>
    <w:rsid w:val="008D2999"/>
    <w:rsid w:val="008D2AE7"/>
    <w:rsid w:val="008D2C14"/>
    <w:rsid w:val="008D35C1"/>
    <w:rsid w:val="008D36E1"/>
    <w:rsid w:val="008D54AD"/>
    <w:rsid w:val="008D5575"/>
    <w:rsid w:val="008D581E"/>
    <w:rsid w:val="008D5CC3"/>
    <w:rsid w:val="008D5D40"/>
    <w:rsid w:val="008D60B0"/>
    <w:rsid w:val="008D75B7"/>
    <w:rsid w:val="008D788F"/>
    <w:rsid w:val="008E133E"/>
    <w:rsid w:val="008E3044"/>
    <w:rsid w:val="008E31E4"/>
    <w:rsid w:val="008E3D60"/>
    <w:rsid w:val="008E4100"/>
    <w:rsid w:val="008E446F"/>
    <w:rsid w:val="008E4E4B"/>
    <w:rsid w:val="008E510B"/>
    <w:rsid w:val="008E5600"/>
    <w:rsid w:val="008E5E4D"/>
    <w:rsid w:val="008E6C9C"/>
    <w:rsid w:val="008E6DB2"/>
    <w:rsid w:val="008E76BF"/>
    <w:rsid w:val="008E78D3"/>
    <w:rsid w:val="008E7BE0"/>
    <w:rsid w:val="008F01A5"/>
    <w:rsid w:val="008F0B67"/>
    <w:rsid w:val="008F0BC6"/>
    <w:rsid w:val="008F10F5"/>
    <w:rsid w:val="008F11E9"/>
    <w:rsid w:val="008F1B8A"/>
    <w:rsid w:val="008F2A8A"/>
    <w:rsid w:val="008F3F85"/>
    <w:rsid w:val="008F41BC"/>
    <w:rsid w:val="008F450E"/>
    <w:rsid w:val="008F466B"/>
    <w:rsid w:val="008F4925"/>
    <w:rsid w:val="008F4C54"/>
    <w:rsid w:val="008F5584"/>
    <w:rsid w:val="008F60A1"/>
    <w:rsid w:val="008F68A2"/>
    <w:rsid w:val="008F6D9E"/>
    <w:rsid w:val="009000D4"/>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FDA"/>
    <w:rsid w:val="009154A1"/>
    <w:rsid w:val="00915A9F"/>
    <w:rsid w:val="009168BB"/>
    <w:rsid w:val="0091769F"/>
    <w:rsid w:val="00920654"/>
    <w:rsid w:val="0092068F"/>
    <w:rsid w:val="00920B0B"/>
    <w:rsid w:val="0092152A"/>
    <w:rsid w:val="00921CEE"/>
    <w:rsid w:val="00921E76"/>
    <w:rsid w:val="00922FDB"/>
    <w:rsid w:val="00923069"/>
    <w:rsid w:val="00923417"/>
    <w:rsid w:val="009244E3"/>
    <w:rsid w:val="00924C00"/>
    <w:rsid w:val="00924CA9"/>
    <w:rsid w:val="00924DAA"/>
    <w:rsid w:val="00924E14"/>
    <w:rsid w:val="00925638"/>
    <w:rsid w:val="009277E0"/>
    <w:rsid w:val="0093038D"/>
    <w:rsid w:val="0093140F"/>
    <w:rsid w:val="00932012"/>
    <w:rsid w:val="009326C5"/>
    <w:rsid w:val="00934CD4"/>
    <w:rsid w:val="00935721"/>
    <w:rsid w:val="00935781"/>
    <w:rsid w:val="00935917"/>
    <w:rsid w:val="00935A82"/>
    <w:rsid w:val="00935F57"/>
    <w:rsid w:val="009363FD"/>
    <w:rsid w:val="00936461"/>
    <w:rsid w:val="00936AFD"/>
    <w:rsid w:val="00936FC4"/>
    <w:rsid w:val="00937A27"/>
    <w:rsid w:val="00942485"/>
    <w:rsid w:val="009424E1"/>
    <w:rsid w:val="00942659"/>
    <w:rsid w:val="00942E9E"/>
    <w:rsid w:val="0094332F"/>
    <w:rsid w:val="00943797"/>
    <w:rsid w:val="00944321"/>
    <w:rsid w:val="009444EF"/>
    <w:rsid w:val="0094501F"/>
    <w:rsid w:val="0094596E"/>
    <w:rsid w:val="00945F7D"/>
    <w:rsid w:val="0094734B"/>
    <w:rsid w:val="00947641"/>
    <w:rsid w:val="00947B65"/>
    <w:rsid w:val="00947D4F"/>
    <w:rsid w:val="00951CD9"/>
    <w:rsid w:val="0095252B"/>
    <w:rsid w:val="009532A7"/>
    <w:rsid w:val="00953D37"/>
    <w:rsid w:val="00955112"/>
    <w:rsid w:val="00955155"/>
    <w:rsid w:val="0095614E"/>
    <w:rsid w:val="00956750"/>
    <w:rsid w:val="009570D2"/>
    <w:rsid w:val="0095745D"/>
    <w:rsid w:val="00957C6A"/>
    <w:rsid w:val="00957FEB"/>
    <w:rsid w:val="00960D81"/>
    <w:rsid w:val="00960F80"/>
    <w:rsid w:val="00961860"/>
    <w:rsid w:val="00962899"/>
    <w:rsid w:val="00962CB6"/>
    <w:rsid w:val="0096413C"/>
    <w:rsid w:val="009649C0"/>
    <w:rsid w:val="00965983"/>
    <w:rsid w:val="00965D8B"/>
    <w:rsid w:val="00965E16"/>
    <w:rsid w:val="00966523"/>
    <w:rsid w:val="009668E6"/>
    <w:rsid w:val="009671C9"/>
    <w:rsid w:val="00967606"/>
    <w:rsid w:val="009707A0"/>
    <w:rsid w:val="00970FEE"/>
    <w:rsid w:val="0097113C"/>
    <w:rsid w:val="00971788"/>
    <w:rsid w:val="00971D13"/>
    <w:rsid w:val="0097202F"/>
    <w:rsid w:val="00972F04"/>
    <w:rsid w:val="00973375"/>
    <w:rsid w:val="00973DEB"/>
    <w:rsid w:val="009740DD"/>
    <w:rsid w:val="00974C4C"/>
    <w:rsid w:val="00975072"/>
    <w:rsid w:val="009750A2"/>
    <w:rsid w:val="0097572E"/>
    <w:rsid w:val="0097584C"/>
    <w:rsid w:val="0097604E"/>
    <w:rsid w:val="00976AF5"/>
    <w:rsid w:val="00976D2A"/>
    <w:rsid w:val="009771EA"/>
    <w:rsid w:val="00977BF7"/>
    <w:rsid w:val="00977CCB"/>
    <w:rsid w:val="00981409"/>
    <w:rsid w:val="0098292D"/>
    <w:rsid w:val="00982D13"/>
    <w:rsid w:val="00982EE8"/>
    <w:rsid w:val="00982F0C"/>
    <w:rsid w:val="0098563D"/>
    <w:rsid w:val="00985D4E"/>
    <w:rsid w:val="009867A1"/>
    <w:rsid w:val="0098731A"/>
    <w:rsid w:val="009874DE"/>
    <w:rsid w:val="00987731"/>
    <w:rsid w:val="009877E9"/>
    <w:rsid w:val="00987E9F"/>
    <w:rsid w:val="00990CE9"/>
    <w:rsid w:val="00990D90"/>
    <w:rsid w:val="00991631"/>
    <w:rsid w:val="00991B18"/>
    <w:rsid w:val="00991B3E"/>
    <w:rsid w:val="00991E19"/>
    <w:rsid w:val="009920AE"/>
    <w:rsid w:val="0099271A"/>
    <w:rsid w:val="009927D4"/>
    <w:rsid w:val="00993353"/>
    <w:rsid w:val="009937C2"/>
    <w:rsid w:val="00994236"/>
    <w:rsid w:val="0099459A"/>
    <w:rsid w:val="00994943"/>
    <w:rsid w:val="00994A5D"/>
    <w:rsid w:val="009957AA"/>
    <w:rsid w:val="00995B7A"/>
    <w:rsid w:val="00996361"/>
    <w:rsid w:val="00996895"/>
    <w:rsid w:val="0099693D"/>
    <w:rsid w:val="009A0059"/>
    <w:rsid w:val="009A0D07"/>
    <w:rsid w:val="009A16CF"/>
    <w:rsid w:val="009A1844"/>
    <w:rsid w:val="009A1C62"/>
    <w:rsid w:val="009A272D"/>
    <w:rsid w:val="009A2E81"/>
    <w:rsid w:val="009A3420"/>
    <w:rsid w:val="009A3429"/>
    <w:rsid w:val="009A35BB"/>
    <w:rsid w:val="009A3E27"/>
    <w:rsid w:val="009A47DE"/>
    <w:rsid w:val="009A5284"/>
    <w:rsid w:val="009A5652"/>
    <w:rsid w:val="009A5C13"/>
    <w:rsid w:val="009A6D6D"/>
    <w:rsid w:val="009A6E21"/>
    <w:rsid w:val="009A6FDD"/>
    <w:rsid w:val="009A78D6"/>
    <w:rsid w:val="009A7DEE"/>
    <w:rsid w:val="009A7E4A"/>
    <w:rsid w:val="009B0036"/>
    <w:rsid w:val="009B03D0"/>
    <w:rsid w:val="009B08C4"/>
    <w:rsid w:val="009B0BA7"/>
    <w:rsid w:val="009B23B3"/>
    <w:rsid w:val="009B27B8"/>
    <w:rsid w:val="009B29FC"/>
    <w:rsid w:val="009B2C5D"/>
    <w:rsid w:val="009B2F4B"/>
    <w:rsid w:val="009B4279"/>
    <w:rsid w:val="009B76EC"/>
    <w:rsid w:val="009C06E5"/>
    <w:rsid w:val="009C1975"/>
    <w:rsid w:val="009C3A1F"/>
    <w:rsid w:val="009C5519"/>
    <w:rsid w:val="009C637B"/>
    <w:rsid w:val="009C6548"/>
    <w:rsid w:val="009C6BFC"/>
    <w:rsid w:val="009C7081"/>
    <w:rsid w:val="009D005D"/>
    <w:rsid w:val="009D02D5"/>
    <w:rsid w:val="009D1643"/>
    <w:rsid w:val="009D1BD0"/>
    <w:rsid w:val="009D31DC"/>
    <w:rsid w:val="009D3872"/>
    <w:rsid w:val="009D3D0E"/>
    <w:rsid w:val="009D3D11"/>
    <w:rsid w:val="009D3DE8"/>
    <w:rsid w:val="009D503E"/>
    <w:rsid w:val="009D591D"/>
    <w:rsid w:val="009D5C42"/>
    <w:rsid w:val="009E070F"/>
    <w:rsid w:val="009E097F"/>
    <w:rsid w:val="009E1126"/>
    <w:rsid w:val="009E1DB8"/>
    <w:rsid w:val="009E2351"/>
    <w:rsid w:val="009E44AB"/>
    <w:rsid w:val="009E484C"/>
    <w:rsid w:val="009E56AA"/>
    <w:rsid w:val="009E5ECD"/>
    <w:rsid w:val="009E6612"/>
    <w:rsid w:val="009E66AF"/>
    <w:rsid w:val="009E695D"/>
    <w:rsid w:val="009E75FF"/>
    <w:rsid w:val="009F0D67"/>
    <w:rsid w:val="009F0E60"/>
    <w:rsid w:val="009F1831"/>
    <w:rsid w:val="009F1DB7"/>
    <w:rsid w:val="009F228E"/>
    <w:rsid w:val="009F2566"/>
    <w:rsid w:val="009F2BB1"/>
    <w:rsid w:val="009F3151"/>
    <w:rsid w:val="009F3627"/>
    <w:rsid w:val="009F3EEE"/>
    <w:rsid w:val="009F409B"/>
    <w:rsid w:val="009F4C2A"/>
    <w:rsid w:val="009F65BC"/>
    <w:rsid w:val="009F673C"/>
    <w:rsid w:val="009F70A6"/>
    <w:rsid w:val="009F7170"/>
    <w:rsid w:val="009F79AB"/>
    <w:rsid w:val="009F7CB1"/>
    <w:rsid w:val="00A00613"/>
    <w:rsid w:val="00A009CA"/>
    <w:rsid w:val="00A00CC4"/>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A02"/>
    <w:rsid w:val="00A14DB7"/>
    <w:rsid w:val="00A15BC2"/>
    <w:rsid w:val="00A16D0F"/>
    <w:rsid w:val="00A1719B"/>
    <w:rsid w:val="00A175AA"/>
    <w:rsid w:val="00A178CF"/>
    <w:rsid w:val="00A20ECC"/>
    <w:rsid w:val="00A21503"/>
    <w:rsid w:val="00A22861"/>
    <w:rsid w:val="00A244D2"/>
    <w:rsid w:val="00A24A4F"/>
    <w:rsid w:val="00A252C3"/>
    <w:rsid w:val="00A2553E"/>
    <w:rsid w:val="00A25954"/>
    <w:rsid w:val="00A301FD"/>
    <w:rsid w:val="00A30456"/>
    <w:rsid w:val="00A31778"/>
    <w:rsid w:val="00A3312A"/>
    <w:rsid w:val="00A33E2E"/>
    <w:rsid w:val="00A34040"/>
    <w:rsid w:val="00A350AA"/>
    <w:rsid w:val="00A354BF"/>
    <w:rsid w:val="00A35A70"/>
    <w:rsid w:val="00A373E5"/>
    <w:rsid w:val="00A37982"/>
    <w:rsid w:val="00A40C43"/>
    <w:rsid w:val="00A41B8B"/>
    <w:rsid w:val="00A41DDC"/>
    <w:rsid w:val="00A43C09"/>
    <w:rsid w:val="00A45741"/>
    <w:rsid w:val="00A4594C"/>
    <w:rsid w:val="00A467C8"/>
    <w:rsid w:val="00A46FFF"/>
    <w:rsid w:val="00A4746E"/>
    <w:rsid w:val="00A47A3E"/>
    <w:rsid w:val="00A5010C"/>
    <w:rsid w:val="00A5089C"/>
    <w:rsid w:val="00A50B15"/>
    <w:rsid w:val="00A516A0"/>
    <w:rsid w:val="00A52EE8"/>
    <w:rsid w:val="00A52F2A"/>
    <w:rsid w:val="00A53391"/>
    <w:rsid w:val="00A537D1"/>
    <w:rsid w:val="00A53DE3"/>
    <w:rsid w:val="00A53DF5"/>
    <w:rsid w:val="00A54812"/>
    <w:rsid w:val="00A54BD0"/>
    <w:rsid w:val="00A54BDB"/>
    <w:rsid w:val="00A5510D"/>
    <w:rsid w:val="00A5596F"/>
    <w:rsid w:val="00A56AF5"/>
    <w:rsid w:val="00A575E4"/>
    <w:rsid w:val="00A577E6"/>
    <w:rsid w:val="00A606C4"/>
    <w:rsid w:val="00A60D6C"/>
    <w:rsid w:val="00A61AC1"/>
    <w:rsid w:val="00A63BC4"/>
    <w:rsid w:val="00A63D3F"/>
    <w:rsid w:val="00A63DC0"/>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E17"/>
    <w:rsid w:val="00A74D76"/>
    <w:rsid w:val="00A757D4"/>
    <w:rsid w:val="00A75DF8"/>
    <w:rsid w:val="00A75FE4"/>
    <w:rsid w:val="00A7603D"/>
    <w:rsid w:val="00A7663F"/>
    <w:rsid w:val="00A76DF1"/>
    <w:rsid w:val="00A80E5B"/>
    <w:rsid w:val="00A80EBE"/>
    <w:rsid w:val="00A8159A"/>
    <w:rsid w:val="00A81951"/>
    <w:rsid w:val="00A819A3"/>
    <w:rsid w:val="00A8203F"/>
    <w:rsid w:val="00A82FA5"/>
    <w:rsid w:val="00A8323E"/>
    <w:rsid w:val="00A8392D"/>
    <w:rsid w:val="00A83F7D"/>
    <w:rsid w:val="00A843B0"/>
    <w:rsid w:val="00A84D1D"/>
    <w:rsid w:val="00A84E16"/>
    <w:rsid w:val="00A850C5"/>
    <w:rsid w:val="00A8595B"/>
    <w:rsid w:val="00A86DFE"/>
    <w:rsid w:val="00A87153"/>
    <w:rsid w:val="00A875D9"/>
    <w:rsid w:val="00A87711"/>
    <w:rsid w:val="00A904CE"/>
    <w:rsid w:val="00A907F5"/>
    <w:rsid w:val="00A90897"/>
    <w:rsid w:val="00A90934"/>
    <w:rsid w:val="00A91049"/>
    <w:rsid w:val="00A92615"/>
    <w:rsid w:val="00A9295E"/>
    <w:rsid w:val="00A930D7"/>
    <w:rsid w:val="00A93CEA"/>
    <w:rsid w:val="00A93F0B"/>
    <w:rsid w:val="00A94905"/>
    <w:rsid w:val="00A94AFE"/>
    <w:rsid w:val="00A94C1F"/>
    <w:rsid w:val="00A9542C"/>
    <w:rsid w:val="00A9579F"/>
    <w:rsid w:val="00A95C79"/>
    <w:rsid w:val="00AA0140"/>
    <w:rsid w:val="00AA0BA7"/>
    <w:rsid w:val="00AA190B"/>
    <w:rsid w:val="00AA1ABD"/>
    <w:rsid w:val="00AA1E15"/>
    <w:rsid w:val="00AA239A"/>
    <w:rsid w:val="00AA23CF"/>
    <w:rsid w:val="00AA2ABB"/>
    <w:rsid w:val="00AA2BF5"/>
    <w:rsid w:val="00AA33DC"/>
    <w:rsid w:val="00AA3905"/>
    <w:rsid w:val="00AA427C"/>
    <w:rsid w:val="00AA46FD"/>
    <w:rsid w:val="00AA4DA4"/>
    <w:rsid w:val="00AB075F"/>
    <w:rsid w:val="00AB1173"/>
    <w:rsid w:val="00AB192E"/>
    <w:rsid w:val="00AB23B3"/>
    <w:rsid w:val="00AB2BD9"/>
    <w:rsid w:val="00AB2C12"/>
    <w:rsid w:val="00AB325E"/>
    <w:rsid w:val="00AB3301"/>
    <w:rsid w:val="00AB39B8"/>
    <w:rsid w:val="00AB40DA"/>
    <w:rsid w:val="00AB47BA"/>
    <w:rsid w:val="00AB49D1"/>
    <w:rsid w:val="00AB5D65"/>
    <w:rsid w:val="00AB6297"/>
    <w:rsid w:val="00AB72FD"/>
    <w:rsid w:val="00AB7555"/>
    <w:rsid w:val="00AB7BC6"/>
    <w:rsid w:val="00AC26A4"/>
    <w:rsid w:val="00AC296F"/>
    <w:rsid w:val="00AC3664"/>
    <w:rsid w:val="00AC38C1"/>
    <w:rsid w:val="00AC3EA7"/>
    <w:rsid w:val="00AC4277"/>
    <w:rsid w:val="00AC443A"/>
    <w:rsid w:val="00AC49F7"/>
    <w:rsid w:val="00AC511E"/>
    <w:rsid w:val="00AC5398"/>
    <w:rsid w:val="00AC59B0"/>
    <w:rsid w:val="00AC70CC"/>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69EC"/>
    <w:rsid w:val="00AD739C"/>
    <w:rsid w:val="00AD76C9"/>
    <w:rsid w:val="00AD7E56"/>
    <w:rsid w:val="00AE0413"/>
    <w:rsid w:val="00AE1271"/>
    <w:rsid w:val="00AE1C74"/>
    <w:rsid w:val="00AE2078"/>
    <w:rsid w:val="00AE20F1"/>
    <w:rsid w:val="00AE22DD"/>
    <w:rsid w:val="00AE2D90"/>
    <w:rsid w:val="00AE3453"/>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B01483"/>
    <w:rsid w:val="00B02A53"/>
    <w:rsid w:val="00B03237"/>
    <w:rsid w:val="00B0338F"/>
    <w:rsid w:val="00B041E4"/>
    <w:rsid w:val="00B0462B"/>
    <w:rsid w:val="00B04630"/>
    <w:rsid w:val="00B0475A"/>
    <w:rsid w:val="00B047FA"/>
    <w:rsid w:val="00B04856"/>
    <w:rsid w:val="00B04930"/>
    <w:rsid w:val="00B05345"/>
    <w:rsid w:val="00B05E54"/>
    <w:rsid w:val="00B071C8"/>
    <w:rsid w:val="00B07DBF"/>
    <w:rsid w:val="00B100C3"/>
    <w:rsid w:val="00B10617"/>
    <w:rsid w:val="00B11550"/>
    <w:rsid w:val="00B1196A"/>
    <w:rsid w:val="00B119A8"/>
    <w:rsid w:val="00B11B9D"/>
    <w:rsid w:val="00B11D6F"/>
    <w:rsid w:val="00B12DCD"/>
    <w:rsid w:val="00B13D69"/>
    <w:rsid w:val="00B14368"/>
    <w:rsid w:val="00B14896"/>
    <w:rsid w:val="00B14BA4"/>
    <w:rsid w:val="00B156D0"/>
    <w:rsid w:val="00B15A3A"/>
    <w:rsid w:val="00B17337"/>
    <w:rsid w:val="00B20F1E"/>
    <w:rsid w:val="00B20F79"/>
    <w:rsid w:val="00B215A4"/>
    <w:rsid w:val="00B2189E"/>
    <w:rsid w:val="00B2238B"/>
    <w:rsid w:val="00B22678"/>
    <w:rsid w:val="00B22B14"/>
    <w:rsid w:val="00B2312C"/>
    <w:rsid w:val="00B23A30"/>
    <w:rsid w:val="00B24106"/>
    <w:rsid w:val="00B25D2E"/>
    <w:rsid w:val="00B26501"/>
    <w:rsid w:val="00B26C05"/>
    <w:rsid w:val="00B2768E"/>
    <w:rsid w:val="00B27805"/>
    <w:rsid w:val="00B302BE"/>
    <w:rsid w:val="00B309B8"/>
    <w:rsid w:val="00B31985"/>
    <w:rsid w:val="00B34875"/>
    <w:rsid w:val="00B34933"/>
    <w:rsid w:val="00B34B21"/>
    <w:rsid w:val="00B3515E"/>
    <w:rsid w:val="00B35441"/>
    <w:rsid w:val="00B35500"/>
    <w:rsid w:val="00B360CE"/>
    <w:rsid w:val="00B36830"/>
    <w:rsid w:val="00B36D4E"/>
    <w:rsid w:val="00B36DB4"/>
    <w:rsid w:val="00B372F9"/>
    <w:rsid w:val="00B40957"/>
    <w:rsid w:val="00B40AF5"/>
    <w:rsid w:val="00B40C4B"/>
    <w:rsid w:val="00B419AC"/>
    <w:rsid w:val="00B42602"/>
    <w:rsid w:val="00B430B2"/>
    <w:rsid w:val="00B43A14"/>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300D"/>
    <w:rsid w:val="00B53569"/>
    <w:rsid w:val="00B53999"/>
    <w:rsid w:val="00B53DE7"/>
    <w:rsid w:val="00B54548"/>
    <w:rsid w:val="00B54BD5"/>
    <w:rsid w:val="00B54E42"/>
    <w:rsid w:val="00B552D9"/>
    <w:rsid w:val="00B55BF7"/>
    <w:rsid w:val="00B56548"/>
    <w:rsid w:val="00B56DC0"/>
    <w:rsid w:val="00B602ED"/>
    <w:rsid w:val="00B61537"/>
    <w:rsid w:val="00B617DC"/>
    <w:rsid w:val="00B61ECB"/>
    <w:rsid w:val="00B61F1F"/>
    <w:rsid w:val="00B61F5F"/>
    <w:rsid w:val="00B6312C"/>
    <w:rsid w:val="00B64D99"/>
    <w:rsid w:val="00B659DD"/>
    <w:rsid w:val="00B65CE2"/>
    <w:rsid w:val="00B66558"/>
    <w:rsid w:val="00B665D3"/>
    <w:rsid w:val="00B71782"/>
    <w:rsid w:val="00B72BD9"/>
    <w:rsid w:val="00B72C57"/>
    <w:rsid w:val="00B7333B"/>
    <w:rsid w:val="00B73349"/>
    <w:rsid w:val="00B73D84"/>
    <w:rsid w:val="00B73D8D"/>
    <w:rsid w:val="00B74F16"/>
    <w:rsid w:val="00B7613C"/>
    <w:rsid w:val="00B7799B"/>
    <w:rsid w:val="00B80CE4"/>
    <w:rsid w:val="00B80D49"/>
    <w:rsid w:val="00B80E8F"/>
    <w:rsid w:val="00B81722"/>
    <w:rsid w:val="00B8277B"/>
    <w:rsid w:val="00B82B4D"/>
    <w:rsid w:val="00B83110"/>
    <w:rsid w:val="00B836EE"/>
    <w:rsid w:val="00B84CDB"/>
    <w:rsid w:val="00B850CF"/>
    <w:rsid w:val="00B85304"/>
    <w:rsid w:val="00B8553B"/>
    <w:rsid w:val="00B866D4"/>
    <w:rsid w:val="00B87131"/>
    <w:rsid w:val="00B87335"/>
    <w:rsid w:val="00B906BD"/>
    <w:rsid w:val="00B90981"/>
    <w:rsid w:val="00B909CD"/>
    <w:rsid w:val="00B90B64"/>
    <w:rsid w:val="00B90C61"/>
    <w:rsid w:val="00B90DC6"/>
    <w:rsid w:val="00B90F41"/>
    <w:rsid w:val="00B926F9"/>
    <w:rsid w:val="00B93159"/>
    <w:rsid w:val="00B94252"/>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6582"/>
    <w:rsid w:val="00BA6AD8"/>
    <w:rsid w:val="00BB04CF"/>
    <w:rsid w:val="00BB111F"/>
    <w:rsid w:val="00BB1450"/>
    <w:rsid w:val="00BB1EF0"/>
    <w:rsid w:val="00BB2D85"/>
    <w:rsid w:val="00BB2EB1"/>
    <w:rsid w:val="00BB509F"/>
    <w:rsid w:val="00BB614F"/>
    <w:rsid w:val="00BB6922"/>
    <w:rsid w:val="00BB6ECC"/>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D01F5"/>
    <w:rsid w:val="00BD03C6"/>
    <w:rsid w:val="00BD0931"/>
    <w:rsid w:val="00BD15A0"/>
    <w:rsid w:val="00BD17BC"/>
    <w:rsid w:val="00BD20B8"/>
    <w:rsid w:val="00BD36E0"/>
    <w:rsid w:val="00BD3C1E"/>
    <w:rsid w:val="00BD48E7"/>
    <w:rsid w:val="00BD5389"/>
    <w:rsid w:val="00BD59D7"/>
    <w:rsid w:val="00BD6682"/>
    <w:rsid w:val="00BD7962"/>
    <w:rsid w:val="00BE05A3"/>
    <w:rsid w:val="00BE1819"/>
    <w:rsid w:val="00BE19C5"/>
    <w:rsid w:val="00BE1BFF"/>
    <w:rsid w:val="00BE3031"/>
    <w:rsid w:val="00BE3BD9"/>
    <w:rsid w:val="00BE3C50"/>
    <w:rsid w:val="00BE4701"/>
    <w:rsid w:val="00BE4B7E"/>
    <w:rsid w:val="00BE513F"/>
    <w:rsid w:val="00BE5C51"/>
    <w:rsid w:val="00BE693E"/>
    <w:rsid w:val="00BE6EBA"/>
    <w:rsid w:val="00BE7482"/>
    <w:rsid w:val="00BE7F68"/>
    <w:rsid w:val="00BF113C"/>
    <w:rsid w:val="00BF1FE1"/>
    <w:rsid w:val="00BF2C9C"/>
    <w:rsid w:val="00BF2F0A"/>
    <w:rsid w:val="00BF4154"/>
    <w:rsid w:val="00BF55BB"/>
    <w:rsid w:val="00BF66E3"/>
    <w:rsid w:val="00BF7516"/>
    <w:rsid w:val="00BF758B"/>
    <w:rsid w:val="00BF7DF1"/>
    <w:rsid w:val="00C00137"/>
    <w:rsid w:val="00C0019D"/>
    <w:rsid w:val="00C028EC"/>
    <w:rsid w:val="00C036A9"/>
    <w:rsid w:val="00C048E9"/>
    <w:rsid w:val="00C05C1C"/>
    <w:rsid w:val="00C06E78"/>
    <w:rsid w:val="00C07130"/>
    <w:rsid w:val="00C072F5"/>
    <w:rsid w:val="00C0793F"/>
    <w:rsid w:val="00C102D1"/>
    <w:rsid w:val="00C1051F"/>
    <w:rsid w:val="00C133EC"/>
    <w:rsid w:val="00C13E7E"/>
    <w:rsid w:val="00C153A0"/>
    <w:rsid w:val="00C15DAC"/>
    <w:rsid w:val="00C160FE"/>
    <w:rsid w:val="00C16A79"/>
    <w:rsid w:val="00C208D5"/>
    <w:rsid w:val="00C21CCE"/>
    <w:rsid w:val="00C21E0E"/>
    <w:rsid w:val="00C21F30"/>
    <w:rsid w:val="00C21F67"/>
    <w:rsid w:val="00C2283A"/>
    <w:rsid w:val="00C2300D"/>
    <w:rsid w:val="00C2335B"/>
    <w:rsid w:val="00C24202"/>
    <w:rsid w:val="00C2509C"/>
    <w:rsid w:val="00C253F2"/>
    <w:rsid w:val="00C25C58"/>
    <w:rsid w:val="00C26006"/>
    <w:rsid w:val="00C26E71"/>
    <w:rsid w:val="00C27084"/>
    <w:rsid w:val="00C274DB"/>
    <w:rsid w:val="00C275D1"/>
    <w:rsid w:val="00C27FA5"/>
    <w:rsid w:val="00C30278"/>
    <w:rsid w:val="00C30ABA"/>
    <w:rsid w:val="00C30ACE"/>
    <w:rsid w:val="00C313C8"/>
    <w:rsid w:val="00C31A91"/>
    <w:rsid w:val="00C332A9"/>
    <w:rsid w:val="00C339DA"/>
    <w:rsid w:val="00C33A48"/>
    <w:rsid w:val="00C33A57"/>
    <w:rsid w:val="00C33C0E"/>
    <w:rsid w:val="00C34448"/>
    <w:rsid w:val="00C34A54"/>
    <w:rsid w:val="00C34C6C"/>
    <w:rsid w:val="00C34E2D"/>
    <w:rsid w:val="00C35618"/>
    <w:rsid w:val="00C3562C"/>
    <w:rsid w:val="00C35A7C"/>
    <w:rsid w:val="00C36569"/>
    <w:rsid w:val="00C368F2"/>
    <w:rsid w:val="00C36C51"/>
    <w:rsid w:val="00C40554"/>
    <w:rsid w:val="00C408FD"/>
    <w:rsid w:val="00C40BE8"/>
    <w:rsid w:val="00C41B2F"/>
    <w:rsid w:val="00C42B88"/>
    <w:rsid w:val="00C4324A"/>
    <w:rsid w:val="00C4403D"/>
    <w:rsid w:val="00C448F4"/>
    <w:rsid w:val="00C44F70"/>
    <w:rsid w:val="00C450D3"/>
    <w:rsid w:val="00C451D2"/>
    <w:rsid w:val="00C4523F"/>
    <w:rsid w:val="00C4672B"/>
    <w:rsid w:val="00C46A42"/>
    <w:rsid w:val="00C47078"/>
    <w:rsid w:val="00C473B1"/>
    <w:rsid w:val="00C476E6"/>
    <w:rsid w:val="00C47E80"/>
    <w:rsid w:val="00C50486"/>
    <w:rsid w:val="00C50948"/>
    <w:rsid w:val="00C515B8"/>
    <w:rsid w:val="00C51EC2"/>
    <w:rsid w:val="00C524F3"/>
    <w:rsid w:val="00C52D74"/>
    <w:rsid w:val="00C532D8"/>
    <w:rsid w:val="00C53C3F"/>
    <w:rsid w:val="00C55A6F"/>
    <w:rsid w:val="00C5661E"/>
    <w:rsid w:val="00C571F3"/>
    <w:rsid w:val="00C60451"/>
    <w:rsid w:val="00C612C6"/>
    <w:rsid w:val="00C61CD2"/>
    <w:rsid w:val="00C6218B"/>
    <w:rsid w:val="00C62CBD"/>
    <w:rsid w:val="00C63F2A"/>
    <w:rsid w:val="00C65620"/>
    <w:rsid w:val="00C65B91"/>
    <w:rsid w:val="00C66598"/>
    <w:rsid w:val="00C669FD"/>
    <w:rsid w:val="00C67CC5"/>
    <w:rsid w:val="00C70A3A"/>
    <w:rsid w:val="00C70B99"/>
    <w:rsid w:val="00C71935"/>
    <w:rsid w:val="00C72462"/>
    <w:rsid w:val="00C72E7B"/>
    <w:rsid w:val="00C746EF"/>
    <w:rsid w:val="00C7503D"/>
    <w:rsid w:val="00C7532B"/>
    <w:rsid w:val="00C800AD"/>
    <w:rsid w:val="00C80342"/>
    <w:rsid w:val="00C8085C"/>
    <w:rsid w:val="00C82A60"/>
    <w:rsid w:val="00C83BC0"/>
    <w:rsid w:val="00C8464D"/>
    <w:rsid w:val="00C84F12"/>
    <w:rsid w:val="00C853CD"/>
    <w:rsid w:val="00C857CD"/>
    <w:rsid w:val="00C85A11"/>
    <w:rsid w:val="00C85E94"/>
    <w:rsid w:val="00C874C2"/>
    <w:rsid w:val="00C87579"/>
    <w:rsid w:val="00C87C17"/>
    <w:rsid w:val="00C87ECD"/>
    <w:rsid w:val="00C90ABF"/>
    <w:rsid w:val="00C90CB3"/>
    <w:rsid w:val="00C9116A"/>
    <w:rsid w:val="00C91D94"/>
    <w:rsid w:val="00C91EB9"/>
    <w:rsid w:val="00C91FC5"/>
    <w:rsid w:val="00C9301E"/>
    <w:rsid w:val="00C939B3"/>
    <w:rsid w:val="00C94AA7"/>
    <w:rsid w:val="00C94B22"/>
    <w:rsid w:val="00C94B8A"/>
    <w:rsid w:val="00C94E43"/>
    <w:rsid w:val="00C95DA2"/>
    <w:rsid w:val="00C95E33"/>
    <w:rsid w:val="00C97532"/>
    <w:rsid w:val="00CA0022"/>
    <w:rsid w:val="00CA172E"/>
    <w:rsid w:val="00CA1FE0"/>
    <w:rsid w:val="00CA36B4"/>
    <w:rsid w:val="00CA45EB"/>
    <w:rsid w:val="00CA6354"/>
    <w:rsid w:val="00CA6CD1"/>
    <w:rsid w:val="00CA6FB8"/>
    <w:rsid w:val="00CB01DA"/>
    <w:rsid w:val="00CB03AA"/>
    <w:rsid w:val="00CB0AD4"/>
    <w:rsid w:val="00CB11E3"/>
    <w:rsid w:val="00CB197F"/>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C0126"/>
    <w:rsid w:val="00CC0DB0"/>
    <w:rsid w:val="00CC1631"/>
    <w:rsid w:val="00CC1B92"/>
    <w:rsid w:val="00CC3450"/>
    <w:rsid w:val="00CC64D3"/>
    <w:rsid w:val="00CC67E3"/>
    <w:rsid w:val="00CC6804"/>
    <w:rsid w:val="00CC6930"/>
    <w:rsid w:val="00CC775A"/>
    <w:rsid w:val="00CC7921"/>
    <w:rsid w:val="00CC7F44"/>
    <w:rsid w:val="00CD0C7C"/>
    <w:rsid w:val="00CD1298"/>
    <w:rsid w:val="00CD2506"/>
    <w:rsid w:val="00CD38DD"/>
    <w:rsid w:val="00CD3CCB"/>
    <w:rsid w:val="00CD3EDC"/>
    <w:rsid w:val="00CD4070"/>
    <w:rsid w:val="00CD473E"/>
    <w:rsid w:val="00CD4D29"/>
    <w:rsid w:val="00CD4F6F"/>
    <w:rsid w:val="00CD5C42"/>
    <w:rsid w:val="00CD6AD7"/>
    <w:rsid w:val="00CD70AE"/>
    <w:rsid w:val="00CD7451"/>
    <w:rsid w:val="00CD78E6"/>
    <w:rsid w:val="00CE0623"/>
    <w:rsid w:val="00CE1907"/>
    <w:rsid w:val="00CE25A5"/>
    <w:rsid w:val="00CE275F"/>
    <w:rsid w:val="00CE2D48"/>
    <w:rsid w:val="00CE340E"/>
    <w:rsid w:val="00CE3742"/>
    <w:rsid w:val="00CE445F"/>
    <w:rsid w:val="00CE4ADB"/>
    <w:rsid w:val="00CE506A"/>
    <w:rsid w:val="00CE5C45"/>
    <w:rsid w:val="00CE69C4"/>
    <w:rsid w:val="00CF0FDC"/>
    <w:rsid w:val="00CF213F"/>
    <w:rsid w:val="00CF2341"/>
    <w:rsid w:val="00CF2785"/>
    <w:rsid w:val="00CF3412"/>
    <w:rsid w:val="00CF36AC"/>
    <w:rsid w:val="00CF4549"/>
    <w:rsid w:val="00CF46F9"/>
    <w:rsid w:val="00CF4EC6"/>
    <w:rsid w:val="00CF5E32"/>
    <w:rsid w:val="00CF677B"/>
    <w:rsid w:val="00CF6DF4"/>
    <w:rsid w:val="00CF6ED3"/>
    <w:rsid w:val="00CF711B"/>
    <w:rsid w:val="00CF74AE"/>
    <w:rsid w:val="00D0077F"/>
    <w:rsid w:val="00D00C10"/>
    <w:rsid w:val="00D020AF"/>
    <w:rsid w:val="00D02C68"/>
    <w:rsid w:val="00D036A9"/>
    <w:rsid w:val="00D0425F"/>
    <w:rsid w:val="00D04C14"/>
    <w:rsid w:val="00D04E37"/>
    <w:rsid w:val="00D05EEB"/>
    <w:rsid w:val="00D0619D"/>
    <w:rsid w:val="00D0641F"/>
    <w:rsid w:val="00D06666"/>
    <w:rsid w:val="00D06693"/>
    <w:rsid w:val="00D07841"/>
    <w:rsid w:val="00D0793D"/>
    <w:rsid w:val="00D07B1D"/>
    <w:rsid w:val="00D1020E"/>
    <w:rsid w:val="00D10497"/>
    <w:rsid w:val="00D106DE"/>
    <w:rsid w:val="00D11884"/>
    <w:rsid w:val="00D119EF"/>
    <w:rsid w:val="00D11F77"/>
    <w:rsid w:val="00D121A4"/>
    <w:rsid w:val="00D12B32"/>
    <w:rsid w:val="00D13068"/>
    <w:rsid w:val="00D1325D"/>
    <w:rsid w:val="00D137D6"/>
    <w:rsid w:val="00D13E81"/>
    <w:rsid w:val="00D13F29"/>
    <w:rsid w:val="00D158D6"/>
    <w:rsid w:val="00D16073"/>
    <w:rsid w:val="00D16836"/>
    <w:rsid w:val="00D16BEA"/>
    <w:rsid w:val="00D202E7"/>
    <w:rsid w:val="00D2141D"/>
    <w:rsid w:val="00D22CE7"/>
    <w:rsid w:val="00D2329D"/>
    <w:rsid w:val="00D233CD"/>
    <w:rsid w:val="00D233E7"/>
    <w:rsid w:val="00D24F1F"/>
    <w:rsid w:val="00D25AFC"/>
    <w:rsid w:val="00D263C4"/>
    <w:rsid w:val="00D30FCF"/>
    <w:rsid w:val="00D31AF9"/>
    <w:rsid w:val="00D31CB9"/>
    <w:rsid w:val="00D32168"/>
    <w:rsid w:val="00D32EFD"/>
    <w:rsid w:val="00D337CC"/>
    <w:rsid w:val="00D33CCF"/>
    <w:rsid w:val="00D33E54"/>
    <w:rsid w:val="00D3455F"/>
    <w:rsid w:val="00D35E9D"/>
    <w:rsid w:val="00D3676C"/>
    <w:rsid w:val="00D36939"/>
    <w:rsid w:val="00D36F2E"/>
    <w:rsid w:val="00D3757F"/>
    <w:rsid w:val="00D40120"/>
    <w:rsid w:val="00D40476"/>
    <w:rsid w:val="00D404FE"/>
    <w:rsid w:val="00D40AD3"/>
    <w:rsid w:val="00D4193F"/>
    <w:rsid w:val="00D437D6"/>
    <w:rsid w:val="00D43AA1"/>
    <w:rsid w:val="00D443C1"/>
    <w:rsid w:val="00D44509"/>
    <w:rsid w:val="00D44665"/>
    <w:rsid w:val="00D44DC5"/>
    <w:rsid w:val="00D4614B"/>
    <w:rsid w:val="00D46503"/>
    <w:rsid w:val="00D46724"/>
    <w:rsid w:val="00D47B67"/>
    <w:rsid w:val="00D50191"/>
    <w:rsid w:val="00D50ABA"/>
    <w:rsid w:val="00D50DCC"/>
    <w:rsid w:val="00D50FAF"/>
    <w:rsid w:val="00D53B9F"/>
    <w:rsid w:val="00D53CBE"/>
    <w:rsid w:val="00D54598"/>
    <w:rsid w:val="00D54DAA"/>
    <w:rsid w:val="00D54EE0"/>
    <w:rsid w:val="00D55A22"/>
    <w:rsid w:val="00D55E75"/>
    <w:rsid w:val="00D56189"/>
    <w:rsid w:val="00D5621E"/>
    <w:rsid w:val="00D56614"/>
    <w:rsid w:val="00D56CC0"/>
    <w:rsid w:val="00D57900"/>
    <w:rsid w:val="00D57FE4"/>
    <w:rsid w:val="00D61119"/>
    <w:rsid w:val="00D62292"/>
    <w:rsid w:val="00D6365D"/>
    <w:rsid w:val="00D663C6"/>
    <w:rsid w:val="00D6664A"/>
    <w:rsid w:val="00D666AD"/>
    <w:rsid w:val="00D6699F"/>
    <w:rsid w:val="00D671D7"/>
    <w:rsid w:val="00D674E6"/>
    <w:rsid w:val="00D6752C"/>
    <w:rsid w:val="00D675C6"/>
    <w:rsid w:val="00D67825"/>
    <w:rsid w:val="00D67830"/>
    <w:rsid w:val="00D7019A"/>
    <w:rsid w:val="00D70E38"/>
    <w:rsid w:val="00D70F6A"/>
    <w:rsid w:val="00D71A9C"/>
    <w:rsid w:val="00D71E32"/>
    <w:rsid w:val="00D734F2"/>
    <w:rsid w:val="00D73BEA"/>
    <w:rsid w:val="00D7438E"/>
    <w:rsid w:val="00D74529"/>
    <w:rsid w:val="00D74A39"/>
    <w:rsid w:val="00D754CC"/>
    <w:rsid w:val="00D76128"/>
    <w:rsid w:val="00D77C53"/>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77C"/>
    <w:rsid w:val="00D937D2"/>
    <w:rsid w:val="00D9381A"/>
    <w:rsid w:val="00D939F1"/>
    <w:rsid w:val="00D943B3"/>
    <w:rsid w:val="00D949AC"/>
    <w:rsid w:val="00D94BB8"/>
    <w:rsid w:val="00D94FBB"/>
    <w:rsid w:val="00D95102"/>
    <w:rsid w:val="00D9587D"/>
    <w:rsid w:val="00D95FDB"/>
    <w:rsid w:val="00D97037"/>
    <w:rsid w:val="00DA0FA4"/>
    <w:rsid w:val="00DA17A8"/>
    <w:rsid w:val="00DA2A11"/>
    <w:rsid w:val="00DA2C34"/>
    <w:rsid w:val="00DA2EF2"/>
    <w:rsid w:val="00DA40F8"/>
    <w:rsid w:val="00DA49D4"/>
    <w:rsid w:val="00DA52F1"/>
    <w:rsid w:val="00DA52F7"/>
    <w:rsid w:val="00DA5B51"/>
    <w:rsid w:val="00DA6419"/>
    <w:rsid w:val="00DA64EC"/>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585D"/>
    <w:rsid w:val="00DB627D"/>
    <w:rsid w:val="00DB6583"/>
    <w:rsid w:val="00DB6C14"/>
    <w:rsid w:val="00DC06A2"/>
    <w:rsid w:val="00DC0A00"/>
    <w:rsid w:val="00DC0B89"/>
    <w:rsid w:val="00DC0D37"/>
    <w:rsid w:val="00DC160F"/>
    <w:rsid w:val="00DC1AC0"/>
    <w:rsid w:val="00DC20EF"/>
    <w:rsid w:val="00DC24DB"/>
    <w:rsid w:val="00DC28BB"/>
    <w:rsid w:val="00DC4735"/>
    <w:rsid w:val="00DC4BB9"/>
    <w:rsid w:val="00DC52A1"/>
    <w:rsid w:val="00DC570A"/>
    <w:rsid w:val="00DC6160"/>
    <w:rsid w:val="00DC7F0A"/>
    <w:rsid w:val="00DD205C"/>
    <w:rsid w:val="00DD21C5"/>
    <w:rsid w:val="00DD2623"/>
    <w:rsid w:val="00DD3ABB"/>
    <w:rsid w:val="00DD3EE9"/>
    <w:rsid w:val="00DD51E0"/>
    <w:rsid w:val="00DD54E2"/>
    <w:rsid w:val="00DD6434"/>
    <w:rsid w:val="00DD67D2"/>
    <w:rsid w:val="00DD6A1F"/>
    <w:rsid w:val="00DD6D04"/>
    <w:rsid w:val="00DD70B8"/>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E7A48"/>
    <w:rsid w:val="00DF026F"/>
    <w:rsid w:val="00DF0CD9"/>
    <w:rsid w:val="00DF12E7"/>
    <w:rsid w:val="00DF2572"/>
    <w:rsid w:val="00DF3FFD"/>
    <w:rsid w:val="00DF40C2"/>
    <w:rsid w:val="00DF42A5"/>
    <w:rsid w:val="00DF464E"/>
    <w:rsid w:val="00DF47E1"/>
    <w:rsid w:val="00DF49DD"/>
    <w:rsid w:val="00DF539D"/>
    <w:rsid w:val="00DF5A1E"/>
    <w:rsid w:val="00DF5C18"/>
    <w:rsid w:val="00DF69CB"/>
    <w:rsid w:val="00DF6BA4"/>
    <w:rsid w:val="00DF6D64"/>
    <w:rsid w:val="00DF7A4C"/>
    <w:rsid w:val="00DF7EC3"/>
    <w:rsid w:val="00E0050A"/>
    <w:rsid w:val="00E0140C"/>
    <w:rsid w:val="00E029ED"/>
    <w:rsid w:val="00E02BF7"/>
    <w:rsid w:val="00E02FD1"/>
    <w:rsid w:val="00E0498D"/>
    <w:rsid w:val="00E04B13"/>
    <w:rsid w:val="00E0565A"/>
    <w:rsid w:val="00E057C9"/>
    <w:rsid w:val="00E057E5"/>
    <w:rsid w:val="00E06B02"/>
    <w:rsid w:val="00E0727C"/>
    <w:rsid w:val="00E07372"/>
    <w:rsid w:val="00E0754F"/>
    <w:rsid w:val="00E1160A"/>
    <w:rsid w:val="00E11B1B"/>
    <w:rsid w:val="00E11C9E"/>
    <w:rsid w:val="00E146BD"/>
    <w:rsid w:val="00E14D29"/>
    <w:rsid w:val="00E154F7"/>
    <w:rsid w:val="00E154FC"/>
    <w:rsid w:val="00E160A0"/>
    <w:rsid w:val="00E16522"/>
    <w:rsid w:val="00E16710"/>
    <w:rsid w:val="00E1675B"/>
    <w:rsid w:val="00E16826"/>
    <w:rsid w:val="00E1694D"/>
    <w:rsid w:val="00E20CF9"/>
    <w:rsid w:val="00E21CBF"/>
    <w:rsid w:val="00E237C3"/>
    <w:rsid w:val="00E24F15"/>
    <w:rsid w:val="00E25D25"/>
    <w:rsid w:val="00E25D67"/>
    <w:rsid w:val="00E26669"/>
    <w:rsid w:val="00E267A7"/>
    <w:rsid w:val="00E27082"/>
    <w:rsid w:val="00E2735B"/>
    <w:rsid w:val="00E27642"/>
    <w:rsid w:val="00E27A92"/>
    <w:rsid w:val="00E27F28"/>
    <w:rsid w:val="00E30AF7"/>
    <w:rsid w:val="00E31245"/>
    <w:rsid w:val="00E32302"/>
    <w:rsid w:val="00E329F9"/>
    <w:rsid w:val="00E34CF4"/>
    <w:rsid w:val="00E3549B"/>
    <w:rsid w:val="00E3600C"/>
    <w:rsid w:val="00E367CA"/>
    <w:rsid w:val="00E36F6A"/>
    <w:rsid w:val="00E37147"/>
    <w:rsid w:val="00E3716B"/>
    <w:rsid w:val="00E37A53"/>
    <w:rsid w:val="00E40310"/>
    <w:rsid w:val="00E40792"/>
    <w:rsid w:val="00E414A7"/>
    <w:rsid w:val="00E41855"/>
    <w:rsid w:val="00E41F8A"/>
    <w:rsid w:val="00E43178"/>
    <w:rsid w:val="00E43AFA"/>
    <w:rsid w:val="00E45AD1"/>
    <w:rsid w:val="00E46698"/>
    <w:rsid w:val="00E46FC2"/>
    <w:rsid w:val="00E50297"/>
    <w:rsid w:val="00E50A4E"/>
    <w:rsid w:val="00E50B7C"/>
    <w:rsid w:val="00E52577"/>
    <w:rsid w:val="00E536AB"/>
    <w:rsid w:val="00E53B04"/>
    <w:rsid w:val="00E53C03"/>
    <w:rsid w:val="00E53C8C"/>
    <w:rsid w:val="00E540F5"/>
    <w:rsid w:val="00E54135"/>
    <w:rsid w:val="00E54C3C"/>
    <w:rsid w:val="00E556CA"/>
    <w:rsid w:val="00E56855"/>
    <w:rsid w:val="00E56DA9"/>
    <w:rsid w:val="00E57E42"/>
    <w:rsid w:val="00E60167"/>
    <w:rsid w:val="00E6025F"/>
    <w:rsid w:val="00E6040E"/>
    <w:rsid w:val="00E606E7"/>
    <w:rsid w:val="00E60A44"/>
    <w:rsid w:val="00E62734"/>
    <w:rsid w:val="00E63B20"/>
    <w:rsid w:val="00E63E5E"/>
    <w:rsid w:val="00E644D2"/>
    <w:rsid w:val="00E64850"/>
    <w:rsid w:val="00E64F2E"/>
    <w:rsid w:val="00E651A7"/>
    <w:rsid w:val="00E6532D"/>
    <w:rsid w:val="00E654C0"/>
    <w:rsid w:val="00E667F0"/>
    <w:rsid w:val="00E66E83"/>
    <w:rsid w:val="00E67302"/>
    <w:rsid w:val="00E67CC1"/>
    <w:rsid w:val="00E700C8"/>
    <w:rsid w:val="00E703C6"/>
    <w:rsid w:val="00E70546"/>
    <w:rsid w:val="00E72023"/>
    <w:rsid w:val="00E724E9"/>
    <w:rsid w:val="00E734EC"/>
    <w:rsid w:val="00E7488F"/>
    <w:rsid w:val="00E756CB"/>
    <w:rsid w:val="00E769F4"/>
    <w:rsid w:val="00E77895"/>
    <w:rsid w:val="00E81D3B"/>
    <w:rsid w:val="00E81E67"/>
    <w:rsid w:val="00E821BC"/>
    <w:rsid w:val="00E82CF7"/>
    <w:rsid w:val="00E82D27"/>
    <w:rsid w:val="00E83DEE"/>
    <w:rsid w:val="00E843B7"/>
    <w:rsid w:val="00E85450"/>
    <w:rsid w:val="00E8617A"/>
    <w:rsid w:val="00E86CC1"/>
    <w:rsid w:val="00E871E2"/>
    <w:rsid w:val="00E91079"/>
    <w:rsid w:val="00E92BF3"/>
    <w:rsid w:val="00E931E1"/>
    <w:rsid w:val="00E93CA1"/>
    <w:rsid w:val="00E94934"/>
    <w:rsid w:val="00E94B89"/>
    <w:rsid w:val="00E953B1"/>
    <w:rsid w:val="00E97AC1"/>
    <w:rsid w:val="00E97B72"/>
    <w:rsid w:val="00EA131D"/>
    <w:rsid w:val="00EA2C10"/>
    <w:rsid w:val="00EA2CD4"/>
    <w:rsid w:val="00EA31D9"/>
    <w:rsid w:val="00EA33C5"/>
    <w:rsid w:val="00EA35C4"/>
    <w:rsid w:val="00EA4CCB"/>
    <w:rsid w:val="00EA6005"/>
    <w:rsid w:val="00EA6320"/>
    <w:rsid w:val="00EA7DD6"/>
    <w:rsid w:val="00EA7E08"/>
    <w:rsid w:val="00EB00E2"/>
    <w:rsid w:val="00EB0780"/>
    <w:rsid w:val="00EB1125"/>
    <w:rsid w:val="00EB1589"/>
    <w:rsid w:val="00EB1D2D"/>
    <w:rsid w:val="00EB28EB"/>
    <w:rsid w:val="00EB3173"/>
    <w:rsid w:val="00EB397E"/>
    <w:rsid w:val="00EB3F82"/>
    <w:rsid w:val="00EB4B86"/>
    <w:rsid w:val="00EB4E72"/>
    <w:rsid w:val="00EB5B58"/>
    <w:rsid w:val="00EB5CFA"/>
    <w:rsid w:val="00EB7342"/>
    <w:rsid w:val="00EB7476"/>
    <w:rsid w:val="00EC141B"/>
    <w:rsid w:val="00EC1E1A"/>
    <w:rsid w:val="00EC2C01"/>
    <w:rsid w:val="00EC2DC2"/>
    <w:rsid w:val="00EC34BC"/>
    <w:rsid w:val="00EC367D"/>
    <w:rsid w:val="00EC39A2"/>
    <w:rsid w:val="00EC773B"/>
    <w:rsid w:val="00ED029D"/>
    <w:rsid w:val="00ED08CE"/>
    <w:rsid w:val="00ED238D"/>
    <w:rsid w:val="00ED23C0"/>
    <w:rsid w:val="00ED2B74"/>
    <w:rsid w:val="00ED3E09"/>
    <w:rsid w:val="00ED4CD9"/>
    <w:rsid w:val="00ED51BD"/>
    <w:rsid w:val="00ED5309"/>
    <w:rsid w:val="00ED55D3"/>
    <w:rsid w:val="00ED626D"/>
    <w:rsid w:val="00ED6333"/>
    <w:rsid w:val="00ED637B"/>
    <w:rsid w:val="00ED65E1"/>
    <w:rsid w:val="00EE02A2"/>
    <w:rsid w:val="00EE2025"/>
    <w:rsid w:val="00EE3594"/>
    <w:rsid w:val="00EE361D"/>
    <w:rsid w:val="00EE36CD"/>
    <w:rsid w:val="00EE3A54"/>
    <w:rsid w:val="00EE4206"/>
    <w:rsid w:val="00EE72A8"/>
    <w:rsid w:val="00EE76B0"/>
    <w:rsid w:val="00EE76BD"/>
    <w:rsid w:val="00EF0FE1"/>
    <w:rsid w:val="00EF1001"/>
    <w:rsid w:val="00EF1253"/>
    <w:rsid w:val="00EF13F9"/>
    <w:rsid w:val="00EF2063"/>
    <w:rsid w:val="00EF2E31"/>
    <w:rsid w:val="00EF4018"/>
    <w:rsid w:val="00EF409F"/>
    <w:rsid w:val="00EF41F0"/>
    <w:rsid w:val="00EF5022"/>
    <w:rsid w:val="00EF5E6D"/>
    <w:rsid w:val="00EF62B4"/>
    <w:rsid w:val="00EF6577"/>
    <w:rsid w:val="00EF6988"/>
    <w:rsid w:val="00EF6D50"/>
    <w:rsid w:val="00EF7D79"/>
    <w:rsid w:val="00F013E7"/>
    <w:rsid w:val="00F0149F"/>
    <w:rsid w:val="00F01B86"/>
    <w:rsid w:val="00F0212A"/>
    <w:rsid w:val="00F024D4"/>
    <w:rsid w:val="00F03371"/>
    <w:rsid w:val="00F03847"/>
    <w:rsid w:val="00F0421A"/>
    <w:rsid w:val="00F0461D"/>
    <w:rsid w:val="00F04A60"/>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65C3"/>
    <w:rsid w:val="00F167E7"/>
    <w:rsid w:val="00F1760D"/>
    <w:rsid w:val="00F20E06"/>
    <w:rsid w:val="00F21280"/>
    <w:rsid w:val="00F21D28"/>
    <w:rsid w:val="00F23FD4"/>
    <w:rsid w:val="00F243EC"/>
    <w:rsid w:val="00F25348"/>
    <w:rsid w:val="00F25B43"/>
    <w:rsid w:val="00F25E55"/>
    <w:rsid w:val="00F26068"/>
    <w:rsid w:val="00F2634E"/>
    <w:rsid w:val="00F27FD0"/>
    <w:rsid w:val="00F30BBE"/>
    <w:rsid w:val="00F31782"/>
    <w:rsid w:val="00F32695"/>
    <w:rsid w:val="00F33102"/>
    <w:rsid w:val="00F3313E"/>
    <w:rsid w:val="00F33CBE"/>
    <w:rsid w:val="00F33EAE"/>
    <w:rsid w:val="00F342EE"/>
    <w:rsid w:val="00F343A6"/>
    <w:rsid w:val="00F34546"/>
    <w:rsid w:val="00F3552B"/>
    <w:rsid w:val="00F36A11"/>
    <w:rsid w:val="00F37401"/>
    <w:rsid w:val="00F374F5"/>
    <w:rsid w:val="00F376CD"/>
    <w:rsid w:val="00F40B2C"/>
    <w:rsid w:val="00F40EB5"/>
    <w:rsid w:val="00F40F15"/>
    <w:rsid w:val="00F41008"/>
    <w:rsid w:val="00F41507"/>
    <w:rsid w:val="00F41A50"/>
    <w:rsid w:val="00F4368C"/>
    <w:rsid w:val="00F438AC"/>
    <w:rsid w:val="00F44A18"/>
    <w:rsid w:val="00F44BCA"/>
    <w:rsid w:val="00F44D33"/>
    <w:rsid w:val="00F459C2"/>
    <w:rsid w:val="00F46E2B"/>
    <w:rsid w:val="00F474AB"/>
    <w:rsid w:val="00F47E4A"/>
    <w:rsid w:val="00F5032F"/>
    <w:rsid w:val="00F5076D"/>
    <w:rsid w:val="00F51C60"/>
    <w:rsid w:val="00F537CD"/>
    <w:rsid w:val="00F54121"/>
    <w:rsid w:val="00F5429C"/>
    <w:rsid w:val="00F544A5"/>
    <w:rsid w:val="00F545C3"/>
    <w:rsid w:val="00F5486F"/>
    <w:rsid w:val="00F54A5D"/>
    <w:rsid w:val="00F54B16"/>
    <w:rsid w:val="00F54BE7"/>
    <w:rsid w:val="00F56888"/>
    <w:rsid w:val="00F57AA8"/>
    <w:rsid w:val="00F6079A"/>
    <w:rsid w:val="00F61029"/>
    <w:rsid w:val="00F6299E"/>
    <w:rsid w:val="00F63136"/>
    <w:rsid w:val="00F63337"/>
    <w:rsid w:val="00F638F2"/>
    <w:rsid w:val="00F6470A"/>
    <w:rsid w:val="00F65D50"/>
    <w:rsid w:val="00F65E7E"/>
    <w:rsid w:val="00F65FCA"/>
    <w:rsid w:val="00F66323"/>
    <w:rsid w:val="00F672B5"/>
    <w:rsid w:val="00F67B83"/>
    <w:rsid w:val="00F7050F"/>
    <w:rsid w:val="00F70A99"/>
    <w:rsid w:val="00F70ABF"/>
    <w:rsid w:val="00F7103E"/>
    <w:rsid w:val="00F71AB7"/>
    <w:rsid w:val="00F73411"/>
    <w:rsid w:val="00F73DA5"/>
    <w:rsid w:val="00F75C0C"/>
    <w:rsid w:val="00F77136"/>
    <w:rsid w:val="00F7765B"/>
    <w:rsid w:val="00F77C9D"/>
    <w:rsid w:val="00F8116A"/>
    <w:rsid w:val="00F8198B"/>
    <w:rsid w:val="00F828AF"/>
    <w:rsid w:val="00F832AF"/>
    <w:rsid w:val="00F836B0"/>
    <w:rsid w:val="00F83E4B"/>
    <w:rsid w:val="00F84CC9"/>
    <w:rsid w:val="00F8552B"/>
    <w:rsid w:val="00F85F81"/>
    <w:rsid w:val="00F869EC"/>
    <w:rsid w:val="00F87234"/>
    <w:rsid w:val="00F900B3"/>
    <w:rsid w:val="00F9084D"/>
    <w:rsid w:val="00F90D1D"/>
    <w:rsid w:val="00F91B90"/>
    <w:rsid w:val="00F92450"/>
    <w:rsid w:val="00F9262F"/>
    <w:rsid w:val="00F93B67"/>
    <w:rsid w:val="00F93DE7"/>
    <w:rsid w:val="00F94209"/>
    <w:rsid w:val="00F94C37"/>
    <w:rsid w:val="00F95193"/>
    <w:rsid w:val="00F95397"/>
    <w:rsid w:val="00F95634"/>
    <w:rsid w:val="00F956C6"/>
    <w:rsid w:val="00F96BBE"/>
    <w:rsid w:val="00F974E9"/>
    <w:rsid w:val="00F97C0C"/>
    <w:rsid w:val="00F97E2B"/>
    <w:rsid w:val="00FA02F9"/>
    <w:rsid w:val="00FA09D4"/>
    <w:rsid w:val="00FA0A81"/>
    <w:rsid w:val="00FA0BF3"/>
    <w:rsid w:val="00FA0DF0"/>
    <w:rsid w:val="00FA1C10"/>
    <w:rsid w:val="00FA260C"/>
    <w:rsid w:val="00FA28EC"/>
    <w:rsid w:val="00FA2F2A"/>
    <w:rsid w:val="00FA34C0"/>
    <w:rsid w:val="00FA48D9"/>
    <w:rsid w:val="00FA57AD"/>
    <w:rsid w:val="00FA5A78"/>
    <w:rsid w:val="00FA5CB7"/>
    <w:rsid w:val="00FA6259"/>
    <w:rsid w:val="00FA6F5F"/>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5164"/>
    <w:rsid w:val="00FC5431"/>
    <w:rsid w:val="00FC5477"/>
    <w:rsid w:val="00FC5EBC"/>
    <w:rsid w:val="00FC5F93"/>
    <w:rsid w:val="00FC611B"/>
    <w:rsid w:val="00FC65D5"/>
    <w:rsid w:val="00FC67F3"/>
    <w:rsid w:val="00FD08E0"/>
    <w:rsid w:val="00FD1462"/>
    <w:rsid w:val="00FD1969"/>
    <w:rsid w:val="00FD1DED"/>
    <w:rsid w:val="00FD22A9"/>
    <w:rsid w:val="00FD280A"/>
    <w:rsid w:val="00FD283B"/>
    <w:rsid w:val="00FD2EAF"/>
    <w:rsid w:val="00FD4161"/>
    <w:rsid w:val="00FD424B"/>
    <w:rsid w:val="00FD4B63"/>
    <w:rsid w:val="00FD4B89"/>
    <w:rsid w:val="00FD59AC"/>
    <w:rsid w:val="00FD643A"/>
    <w:rsid w:val="00FD6656"/>
    <w:rsid w:val="00FD6A14"/>
    <w:rsid w:val="00FD6E26"/>
    <w:rsid w:val="00FD6FAF"/>
    <w:rsid w:val="00FD7526"/>
    <w:rsid w:val="00FD7841"/>
    <w:rsid w:val="00FE0721"/>
    <w:rsid w:val="00FE15A6"/>
    <w:rsid w:val="00FE1CF8"/>
    <w:rsid w:val="00FE32FF"/>
    <w:rsid w:val="00FE5B9E"/>
    <w:rsid w:val="00FE66D9"/>
    <w:rsid w:val="00FE68D5"/>
    <w:rsid w:val="00FE7342"/>
    <w:rsid w:val="00FF03EA"/>
    <w:rsid w:val="00FF0E69"/>
    <w:rsid w:val="00FF1201"/>
    <w:rsid w:val="00FF1587"/>
    <w:rsid w:val="00FF2AE0"/>
    <w:rsid w:val="00FF343C"/>
    <w:rsid w:val="00FF3AB2"/>
    <w:rsid w:val="00FF41FE"/>
    <w:rsid w:val="00FF4EA1"/>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 w:id="2112579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hyperlink" Target="https://gehring.group"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ars-pr.de/presse/20210708_geh"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presse@gehring.grou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mailto:n.gehring@gehring.group" TargetMode="External"/><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ars-pr.d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10708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10708_geh"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0.jpeg"/><Relationship Id="rId1" Type="http://schemas.openxmlformats.org/officeDocument/2006/relationships/image" Target="media/image4.jpeg"/><Relationship Id="rId4" Type="http://schemas.openxmlformats.org/officeDocument/2006/relationships/image" Target="media/image50.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B74E98-DCA0-47B3-BEC8-B268369B3D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1014</Words>
  <Characters>7213</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Gehring Group inkludiert Menschen mit Behinderung in ihre betriebliche Organisation (Gehring Group) Pressemeldung vom 08.07.2021</vt:lpstr>
    </vt:vector>
  </TitlesOfParts>
  <Company>Gehring Group GmbH</Company>
  <LinksUpToDate>false</LinksUpToDate>
  <CharactersWithSpaces>8211</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Gehring Group inkludiert Menschen mit Behinderung in ihre betriebliche Organisation (Gehring Group) Pressemeldung vom 08.07.2021</dc:title>
  <dc:creator>Sabine Sturm</dc:creator>
  <cp:lastModifiedBy>Andreas</cp:lastModifiedBy>
  <cp:revision>2</cp:revision>
  <cp:lastPrinted>2020-11-02T11:11:00Z</cp:lastPrinted>
  <dcterms:created xsi:type="dcterms:W3CDTF">2021-07-06T11:38:00Z</dcterms:created>
  <dcterms:modified xsi:type="dcterms:W3CDTF">2021-07-06T11:38:00Z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